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A235C" w14:textId="208F1BA5" w:rsidR="001C0189" w:rsidRDefault="001C0189" w:rsidP="009D6042">
      <w:pPr>
        <w:jc w:val="both"/>
        <w:rPr>
          <w:rFonts w:eastAsia="Calibri"/>
          <w:b/>
          <w:bCs/>
          <w:color w:val="000000" w:themeColor="text1"/>
          <w:szCs w:val="24"/>
        </w:rPr>
      </w:pPr>
      <w:bookmarkStart w:id="0" w:name="_Hlk112075943"/>
      <w:r>
        <w:rPr>
          <w:rFonts w:eastAsia="Calibri"/>
          <w:b/>
          <w:bCs/>
          <w:color w:val="000000" w:themeColor="text1"/>
          <w:szCs w:val="24"/>
        </w:rPr>
        <w:t>Jõhvi Vallavalitsus</w:t>
      </w:r>
    </w:p>
    <w:p w14:paraId="2CB84FB5" w14:textId="2B31997D" w:rsidR="00B57A1A" w:rsidRPr="00502FC1" w:rsidRDefault="00B57A1A" w:rsidP="009D6042">
      <w:pPr>
        <w:jc w:val="both"/>
        <w:rPr>
          <w:rFonts w:eastAsia="Calibri"/>
          <w:b/>
          <w:bCs/>
          <w:color w:val="000000" w:themeColor="text1"/>
          <w:szCs w:val="24"/>
        </w:rPr>
      </w:pPr>
      <w:r w:rsidRPr="00502FC1">
        <w:rPr>
          <w:rFonts w:eastAsia="Calibri"/>
          <w:b/>
          <w:bCs/>
          <w:color w:val="000000" w:themeColor="text1"/>
          <w:szCs w:val="24"/>
        </w:rPr>
        <w:t xml:space="preserve">Kooli 2, Jõhvi </w:t>
      </w:r>
      <w:r w:rsidRPr="00502FC1">
        <w:rPr>
          <w:rFonts w:eastAsia="Calibri"/>
          <w:b/>
          <w:bCs/>
          <w:color w:val="000000" w:themeColor="text1"/>
          <w:szCs w:val="24"/>
        </w:rPr>
        <w:tab/>
      </w:r>
      <w:r w:rsidRPr="00502FC1">
        <w:rPr>
          <w:rFonts w:eastAsia="Calibri"/>
          <w:b/>
          <w:bCs/>
          <w:color w:val="000000" w:themeColor="text1"/>
          <w:szCs w:val="24"/>
        </w:rPr>
        <w:tab/>
      </w:r>
      <w:r w:rsidRPr="00502FC1">
        <w:rPr>
          <w:rFonts w:eastAsia="Calibri"/>
          <w:b/>
          <w:bCs/>
          <w:color w:val="000000" w:themeColor="text1"/>
          <w:szCs w:val="24"/>
        </w:rPr>
        <w:tab/>
      </w:r>
      <w:r w:rsidRPr="00502FC1">
        <w:rPr>
          <w:rFonts w:eastAsia="Calibri"/>
          <w:b/>
          <w:bCs/>
          <w:color w:val="000000" w:themeColor="text1"/>
          <w:szCs w:val="24"/>
        </w:rPr>
        <w:tab/>
      </w:r>
      <w:r w:rsidRPr="00502FC1">
        <w:rPr>
          <w:rFonts w:eastAsia="Calibri"/>
          <w:b/>
          <w:bCs/>
          <w:color w:val="000000" w:themeColor="text1"/>
          <w:szCs w:val="24"/>
        </w:rPr>
        <w:tab/>
        <w:t xml:space="preserve">       </w:t>
      </w:r>
      <w:r w:rsidRPr="00502FC1">
        <w:rPr>
          <w:rFonts w:eastAsia="Calibri"/>
          <w:b/>
          <w:bCs/>
          <w:color w:val="000000" w:themeColor="text1"/>
          <w:szCs w:val="24"/>
        </w:rPr>
        <w:tab/>
      </w:r>
      <w:r w:rsidRPr="00502FC1">
        <w:rPr>
          <w:rFonts w:eastAsia="Calibri"/>
          <w:b/>
          <w:bCs/>
          <w:color w:val="000000" w:themeColor="text1"/>
          <w:szCs w:val="24"/>
        </w:rPr>
        <w:tab/>
        <w:t xml:space="preserve">     </w:t>
      </w:r>
    </w:p>
    <w:p w14:paraId="2F2CBDAA" w14:textId="1544C489" w:rsidR="007177B0" w:rsidRDefault="00000000" w:rsidP="009D6042">
      <w:pPr>
        <w:jc w:val="both"/>
        <w:rPr>
          <w:rStyle w:val="Hperlink"/>
          <w:rFonts w:eastAsia="Calibri"/>
          <w:b/>
          <w:bCs/>
          <w:i/>
          <w:iCs/>
          <w:szCs w:val="24"/>
          <w:u w:val="none"/>
        </w:rPr>
      </w:pPr>
      <w:hyperlink r:id="rId8" w:history="1">
        <w:r w:rsidR="007177B0" w:rsidRPr="00502FC1">
          <w:rPr>
            <w:rStyle w:val="Hperlink"/>
            <w:rFonts w:eastAsia="Calibri"/>
            <w:b/>
            <w:bCs/>
            <w:i/>
            <w:iCs/>
            <w:szCs w:val="24"/>
            <w:u w:val="none"/>
          </w:rPr>
          <w:t>johvi@johvi.ee</w:t>
        </w:r>
      </w:hyperlink>
      <w:r w:rsidR="008D6D4F">
        <w:rPr>
          <w:rFonts w:eastAsia="Calibri"/>
          <w:b/>
          <w:bCs/>
          <w:i/>
          <w:iCs/>
          <w:color w:val="000000" w:themeColor="text1"/>
          <w:szCs w:val="24"/>
        </w:rPr>
        <w:t xml:space="preserve"> ,</w:t>
      </w:r>
      <w:r w:rsidR="007177B0" w:rsidRPr="00502FC1">
        <w:rPr>
          <w:rFonts w:eastAsia="Calibri"/>
          <w:b/>
          <w:bCs/>
          <w:i/>
          <w:iCs/>
          <w:color w:val="000000" w:themeColor="text1"/>
          <w:szCs w:val="24"/>
        </w:rPr>
        <w:t xml:space="preserve"> </w:t>
      </w:r>
      <w:hyperlink r:id="rId9" w:history="1">
        <w:r w:rsidR="008D6D4F" w:rsidRPr="008D6D4F">
          <w:rPr>
            <w:rStyle w:val="Hperlink"/>
            <w:rFonts w:eastAsia="Calibri"/>
            <w:b/>
            <w:bCs/>
            <w:i/>
            <w:iCs/>
            <w:szCs w:val="24"/>
            <w:u w:val="none"/>
          </w:rPr>
          <w:t>jekaterina.prudnikova@johvi.ee</w:t>
        </w:r>
      </w:hyperlink>
    </w:p>
    <w:p w14:paraId="077A16F7" w14:textId="3D06AF1A" w:rsidR="00B57A1A" w:rsidRDefault="00B57A1A" w:rsidP="009D6042">
      <w:pPr>
        <w:jc w:val="both"/>
        <w:rPr>
          <w:rFonts w:ascii="Arial" w:hAnsi="Arial" w:cs="Arial"/>
          <w:color w:val="AAAAAA"/>
          <w:shd w:val="clear" w:color="auto" w:fill="FFFFFF"/>
        </w:rPr>
      </w:pPr>
    </w:p>
    <w:p w14:paraId="44784C24" w14:textId="77777777" w:rsidR="008D6D4F" w:rsidRPr="00502FC1" w:rsidRDefault="008D6D4F" w:rsidP="009D6042">
      <w:pPr>
        <w:jc w:val="both"/>
        <w:rPr>
          <w:rFonts w:eastAsia="Calibri"/>
          <w:b/>
          <w:bCs/>
          <w:color w:val="000000" w:themeColor="text1"/>
          <w:szCs w:val="24"/>
        </w:rPr>
      </w:pPr>
    </w:p>
    <w:p w14:paraId="71CFA9F7" w14:textId="77777777" w:rsidR="00B57A1A" w:rsidRPr="00502FC1" w:rsidRDefault="00B57A1A" w:rsidP="009D6042">
      <w:pPr>
        <w:jc w:val="both"/>
        <w:rPr>
          <w:rFonts w:eastAsia="Calibri"/>
          <w:b/>
          <w:bCs/>
          <w:color w:val="000000" w:themeColor="text1"/>
          <w:szCs w:val="24"/>
        </w:rPr>
      </w:pPr>
    </w:p>
    <w:p w14:paraId="46B85753" w14:textId="174284F2" w:rsidR="00B57A1A" w:rsidRPr="00502FC1" w:rsidRDefault="006F5D3A" w:rsidP="009D6042">
      <w:pPr>
        <w:jc w:val="both"/>
        <w:rPr>
          <w:rFonts w:eastAsia="Calibri"/>
          <w:b/>
          <w:bCs/>
          <w:color w:val="000000" w:themeColor="text1"/>
          <w:szCs w:val="24"/>
        </w:rPr>
      </w:pPr>
      <w:r w:rsidRPr="00502FC1">
        <w:rPr>
          <w:rFonts w:eastAsia="Calibri"/>
          <w:b/>
          <w:bCs/>
          <w:color w:val="000000" w:themeColor="text1"/>
          <w:szCs w:val="24"/>
        </w:rPr>
        <w:t>Seisukoha</w:t>
      </w:r>
      <w:r w:rsidR="00B57A1A" w:rsidRPr="00502FC1">
        <w:rPr>
          <w:rFonts w:eastAsia="Calibri"/>
          <w:b/>
          <w:bCs/>
          <w:color w:val="000000" w:themeColor="text1"/>
          <w:szCs w:val="24"/>
        </w:rPr>
        <w:t xml:space="preserve"> esitaja</w:t>
      </w:r>
      <w:r w:rsidR="00993FC4">
        <w:rPr>
          <w:rFonts w:eastAsia="Calibri"/>
          <w:b/>
          <w:bCs/>
          <w:color w:val="000000" w:themeColor="text1"/>
          <w:szCs w:val="24"/>
        </w:rPr>
        <w:t>d</w:t>
      </w:r>
      <w:r w:rsidR="00B57A1A" w:rsidRPr="00502FC1">
        <w:rPr>
          <w:rFonts w:eastAsia="Calibri"/>
          <w:b/>
          <w:bCs/>
          <w:color w:val="000000" w:themeColor="text1"/>
          <w:szCs w:val="24"/>
        </w:rPr>
        <w:t xml:space="preserve">: </w:t>
      </w:r>
      <w:r w:rsidR="00B57A1A" w:rsidRPr="00502FC1">
        <w:rPr>
          <w:rFonts w:eastAsia="Calibri"/>
          <w:b/>
          <w:bCs/>
          <w:color w:val="000000" w:themeColor="text1"/>
          <w:szCs w:val="24"/>
        </w:rPr>
        <w:tab/>
      </w:r>
      <w:r w:rsidR="00B57A1A" w:rsidRPr="00502FC1">
        <w:rPr>
          <w:rFonts w:eastAsia="Calibri"/>
          <w:b/>
          <w:bCs/>
          <w:color w:val="000000" w:themeColor="text1"/>
          <w:szCs w:val="24"/>
        </w:rPr>
        <w:tab/>
      </w:r>
      <w:r w:rsidR="00B57A1A" w:rsidRPr="00502FC1">
        <w:rPr>
          <w:rFonts w:eastAsia="Calibri"/>
          <w:b/>
          <w:bCs/>
          <w:color w:val="000000" w:themeColor="text1"/>
          <w:szCs w:val="24"/>
        </w:rPr>
        <w:tab/>
        <w:t>Maido Kalle</w:t>
      </w:r>
    </w:p>
    <w:p w14:paraId="6EDFE463" w14:textId="75D64896" w:rsidR="00B57A1A" w:rsidRPr="00502FC1" w:rsidRDefault="00B57A1A" w:rsidP="009D6042">
      <w:pPr>
        <w:jc w:val="both"/>
        <w:rPr>
          <w:rFonts w:eastAsia="Calibri"/>
          <w:b/>
          <w:bCs/>
          <w:color w:val="000000" w:themeColor="text1"/>
          <w:szCs w:val="24"/>
        </w:rPr>
      </w:pPr>
      <w:r w:rsidRPr="00502FC1">
        <w:rPr>
          <w:rFonts w:eastAsia="Calibri"/>
          <w:b/>
          <w:bCs/>
          <w:color w:val="000000" w:themeColor="text1"/>
          <w:szCs w:val="24"/>
        </w:rPr>
        <w:tab/>
      </w:r>
      <w:r w:rsidRPr="00502FC1">
        <w:rPr>
          <w:rFonts w:eastAsia="Calibri"/>
          <w:b/>
          <w:bCs/>
          <w:color w:val="000000" w:themeColor="text1"/>
          <w:szCs w:val="24"/>
        </w:rPr>
        <w:tab/>
      </w:r>
      <w:r w:rsidRPr="00502FC1">
        <w:rPr>
          <w:rFonts w:eastAsia="Calibri"/>
          <w:b/>
          <w:bCs/>
          <w:color w:val="000000" w:themeColor="text1"/>
          <w:szCs w:val="24"/>
        </w:rPr>
        <w:tab/>
      </w:r>
      <w:r w:rsidRPr="00502FC1">
        <w:rPr>
          <w:rFonts w:eastAsia="Calibri"/>
          <w:b/>
          <w:bCs/>
          <w:color w:val="000000" w:themeColor="text1"/>
          <w:szCs w:val="24"/>
        </w:rPr>
        <w:tab/>
      </w:r>
      <w:r w:rsidRPr="00502FC1">
        <w:rPr>
          <w:rFonts w:eastAsia="Calibri"/>
          <w:b/>
          <w:bCs/>
          <w:color w:val="000000" w:themeColor="text1"/>
          <w:szCs w:val="24"/>
        </w:rPr>
        <w:tab/>
        <w:t xml:space="preserve">Aadress: </w:t>
      </w:r>
      <w:proofErr w:type="spellStart"/>
      <w:r w:rsidRPr="00502FC1">
        <w:rPr>
          <w:rFonts w:eastAsia="Calibri"/>
          <w:b/>
          <w:bCs/>
          <w:color w:val="000000" w:themeColor="text1"/>
          <w:szCs w:val="24"/>
        </w:rPr>
        <w:t>Edise</w:t>
      </w:r>
      <w:proofErr w:type="spellEnd"/>
      <w:r w:rsidRPr="00502FC1">
        <w:rPr>
          <w:rFonts w:eastAsia="Calibri"/>
          <w:b/>
          <w:bCs/>
          <w:color w:val="000000" w:themeColor="text1"/>
          <w:szCs w:val="24"/>
        </w:rPr>
        <w:t xml:space="preserve"> tee 48, </w:t>
      </w:r>
      <w:proofErr w:type="spellStart"/>
      <w:r w:rsidRPr="00502FC1">
        <w:rPr>
          <w:rFonts w:eastAsia="Calibri"/>
          <w:b/>
          <w:bCs/>
          <w:color w:val="000000" w:themeColor="text1"/>
          <w:szCs w:val="24"/>
        </w:rPr>
        <w:t>Edise</w:t>
      </w:r>
      <w:proofErr w:type="spellEnd"/>
      <w:r w:rsidRPr="00502FC1">
        <w:rPr>
          <w:rFonts w:eastAsia="Calibri"/>
          <w:b/>
          <w:bCs/>
          <w:color w:val="000000" w:themeColor="text1"/>
          <w:szCs w:val="24"/>
        </w:rPr>
        <w:t xml:space="preserve"> küla, Jõhvi vald</w:t>
      </w:r>
    </w:p>
    <w:p w14:paraId="7DA4E221" w14:textId="77777777" w:rsidR="00B57A1A" w:rsidRPr="00502FC1" w:rsidRDefault="00B57A1A" w:rsidP="009D6042">
      <w:pPr>
        <w:jc w:val="both"/>
        <w:rPr>
          <w:rFonts w:eastAsia="Calibri"/>
          <w:b/>
          <w:bCs/>
          <w:color w:val="000000" w:themeColor="text1"/>
          <w:szCs w:val="24"/>
        </w:rPr>
      </w:pPr>
    </w:p>
    <w:p w14:paraId="348C6C9D" w14:textId="77777777" w:rsidR="00993FC4" w:rsidRDefault="00993FC4" w:rsidP="009D6042">
      <w:pPr>
        <w:jc w:val="both"/>
        <w:rPr>
          <w:rFonts w:eastAsia="Calibri"/>
          <w:b/>
          <w:bCs/>
          <w:color w:val="000000" w:themeColor="text1"/>
          <w:szCs w:val="24"/>
        </w:rPr>
      </w:pPr>
      <w:r>
        <w:rPr>
          <w:rFonts w:eastAsia="Calibri"/>
          <w:b/>
          <w:bCs/>
          <w:color w:val="000000" w:themeColor="text1"/>
          <w:szCs w:val="24"/>
        </w:rPr>
        <w:tab/>
      </w:r>
      <w:r>
        <w:rPr>
          <w:rFonts w:eastAsia="Calibri"/>
          <w:b/>
          <w:bCs/>
          <w:color w:val="000000" w:themeColor="text1"/>
          <w:szCs w:val="24"/>
        </w:rPr>
        <w:tab/>
      </w:r>
      <w:r>
        <w:rPr>
          <w:rFonts w:eastAsia="Calibri"/>
          <w:b/>
          <w:bCs/>
          <w:color w:val="000000" w:themeColor="text1"/>
          <w:szCs w:val="24"/>
        </w:rPr>
        <w:tab/>
      </w:r>
      <w:r>
        <w:rPr>
          <w:rFonts w:eastAsia="Calibri"/>
          <w:b/>
          <w:bCs/>
          <w:color w:val="000000" w:themeColor="text1"/>
          <w:szCs w:val="24"/>
        </w:rPr>
        <w:tab/>
      </w:r>
      <w:r>
        <w:rPr>
          <w:rFonts w:eastAsia="Calibri"/>
          <w:b/>
          <w:bCs/>
          <w:color w:val="000000" w:themeColor="text1"/>
          <w:szCs w:val="24"/>
        </w:rPr>
        <w:tab/>
        <w:t xml:space="preserve">Margo Merirand </w:t>
      </w:r>
    </w:p>
    <w:p w14:paraId="398415DB" w14:textId="2DF8F794" w:rsidR="00B57A1A" w:rsidRDefault="00993FC4" w:rsidP="009D6042">
      <w:pPr>
        <w:jc w:val="both"/>
        <w:rPr>
          <w:rFonts w:eastAsia="Calibri"/>
          <w:b/>
          <w:bCs/>
          <w:color w:val="000000" w:themeColor="text1"/>
          <w:szCs w:val="24"/>
        </w:rPr>
      </w:pPr>
      <w:r>
        <w:rPr>
          <w:rFonts w:eastAsia="Calibri"/>
          <w:b/>
          <w:bCs/>
          <w:color w:val="000000" w:themeColor="text1"/>
          <w:szCs w:val="24"/>
        </w:rPr>
        <w:tab/>
      </w:r>
      <w:r>
        <w:rPr>
          <w:rFonts w:eastAsia="Calibri"/>
          <w:b/>
          <w:bCs/>
          <w:color w:val="000000" w:themeColor="text1"/>
          <w:szCs w:val="24"/>
        </w:rPr>
        <w:tab/>
      </w:r>
      <w:r>
        <w:rPr>
          <w:rFonts w:eastAsia="Calibri"/>
          <w:b/>
          <w:bCs/>
          <w:color w:val="000000" w:themeColor="text1"/>
          <w:szCs w:val="24"/>
        </w:rPr>
        <w:tab/>
      </w:r>
      <w:r>
        <w:rPr>
          <w:rFonts w:eastAsia="Calibri"/>
          <w:b/>
          <w:bCs/>
          <w:color w:val="000000" w:themeColor="text1"/>
          <w:szCs w:val="24"/>
        </w:rPr>
        <w:tab/>
      </w:r>
      <w:r>
        <w:rPr>
          <w:rFonts w:eastAsia="Calibri"/>
          <w:b/>
          <w:bCs/>
          <w:color w:val="000000" w:themeColor="text1"/>
          <w:szCs w:val="24"/>
        </w:rPr>
        <w:tab/>
      </w:r>
      <w:r w:rsidRPr="00993FC4">
        <w:rPr>
          <w:rFonts w:eastAsia="Calibri"/>
          <w:b/>
          <w:bCs/>
          <w:color w:val="000000" w:themeColor="text1"/>
          <w:szCs w:val="24"/>
        </w:rPr>
        <w:t xml:space="preserve">Aadress: </w:t>
      </w:r>
      <w:proofErr w:type="spellStart"/>
      <w:r w:rsidRPr="00993FC4">
        <w:rPr>
          <w:rFonts w:eastAsia="Calibri"/>
          <w:b/>
          <w:bCs/>
          <w:color w:val="000000" w:themeColor="text1"/>
          <w:szCs w:val="24"/>
        </w:rPr>
        <w:t>Edise</w:t>
      </w:r>
      <w:proofErr w:type="spellEnd"/>
      <w:r w:rsidRPr="00993FC4">
        <w:rPr>
          <w:rFonts w:eastAsia="Calibri"/>
          <w:b/>
          <w:bCs/>
          <w:color w:val="000000" w:themeColor="text1"/>
          <w:szCs w:val="24"/>
        </w:rPr>
        <w:t xml:space="preserve"> tee 4</w:t>
      </w:r>
      <w:r>
        <w:rPr>
          <w:rFonts w:eastAsia="Calibri"/>
          <w:b/>
          <w:bCs/>
          <w:color w:val="000000" w:themeColor="text1"/>
          <w:szCs w:val="24"/>
        </w:rPr>
        <w:t>7</w:t>
      </w:r>
      <w:r w:rsidRPr="00993FC4">
        <w:rPr>
          <w:rFonts w:eastAsia="Calibri"/>
          <w:b/>
          <w:bCs/>
          <w:color w:val="000000" w:themeColor="text1"/>
          <w:szCs w:val="24"/>
        </w:rPr>
        <w:t xml:space="preserve">, </w:t>
      </w:r>
      <w:proofErr w:type="spellStart"/>
      <w:r w:rsidRPr="00993FC4">
        <w:rPr>
          <w:rFonts w:eastAsia="Calibri"/>
          <w:b/>
          <w:bCs/>
          <w:color w:val="000000" w:themeColor="text1"/>
          <w:szCs w:val="24"/>
        </w:rPr>
        <w:t>Edise</w:t>
      </w:r>
      <w:proofErr w:type="spellEnd"/>
      <w:r w:rsidRPr="00993FC4">
        <w:rPr>
          <w:rFonts w:eastAsia="Calibri"/>
          <w:b/>
          <w:bCs/>
          <w:color w:val="000000" w:themeColor="text1"/>
          <w:szCs w:val="24"/>
        </w:rPr>
        <w:t xml:space="preserve"> küla, Jõhvi vald</w:t>
      </w:r>
      <w:r>
        <w:rPr>
          <w:rFonts w:eastAsia="Calibri"/>
          <w:b/>
          <w:bCs/>
          <w:color w:val="000000" w:themeColor="text1"/>
          <w:szCs w:val="24"/>
        </w:rPr>
        <w:tab/>
      </w:r>
      <w:r>
        <w:rPr>
          <w:rFonts w:eastAsia="Calibri"/>
          <w:b/>
          <w:bCs/>
          <w:color w:val="000000" w:themeColor="text1"/>
          <w:szCs w:val="24"/>
        </w:rPr>
        <w:tab/>
      </w:r>
      <w:r>
        <w:rPr>
          <w:rFonts w:eastAsia="Calibri"/>
          <w:b/>
          <w:bCs/>
          <w:color w:val="000000" w:themeColor="text1"/>
          <w:szCs w:val="24"/>
        </w:rPr>
        <w:tab/>
      </w:r>
    </w:p>
    <w:p w14:paraId="4D73E4D4" w14:textId="721E7EC4" w:rsidR="00993FC4" w:rsidRDefault="00993FC4" w:rsidP="009D6042">
      <w:pPr>
        <w:jc w:val="both"/>
        <w:rPr>
          <w:rFonts w:eastAsia="Calibri"/>
          <w:b/>
          <w:bCs/>
          <w:color w:val="000000" w:themeColor="text1"/>
          <w:szCs w:val="24"/>
        </w:rPr>
      </w:pPr>
    </w:p>
    <w:p w14:paraId="16F218AC" w14:textId="60A92E83" w:rsidR="00993FC4" w:rsidRDefault="00993FC4" w:rsidP="009D6042">
      <w:pPr>
        <w:jc w:val="both"/>
        <w:rPr>
          <w:rFonts w:eastAsia="Calibri"/>
          <w:b/>
          <w:bCs/>
          <w:color w:val="000000" w:themeColor="text1"/>
          <w:szCs w:val="24"/>
        </w:rPr>
      </w:pPr>
    </w:p>
    <w:p w14:paraId="556A41FD" w14:textId="77777777" w:rsidR="00993FC4" w:rsidRPr="00502FC1" w:rsidRDefault="00993FC4" w:rsidP="009D6042">
      <w:pPr>
        <w:jc w:val="both"/>
        <w:rPr>
          <w:rFonts w:eastAsia="Calibri"/>
          <w:b/>
          <w:bCs/>
          <w:color w:val="000000" w:themeColor="text1"/>
          <w:szCs w:val="24"/>
        </w:rPr>
      </w:pPr>
    </w:p>
    <w:p w14:paraId="1B4754CB" w14:textId="77777777" w:rsidR="00B57A1A" w:rsidRPr="00502FC1" w:rsidRDefault="00B57A1A" w:rsidP="009D6042">
      <w:pPr>
        <w:jc w:val="both"/>
        <w:rPr>
          <w:rFonts w:eastAsia="Calibri"/>
          <w:b/>
          <w:bCs/>
          <w:color w:val="000000" w:themeColor="text1"/>
          <w:szCs w:val="24"/>
        </w:rPr>
      </w:pPr>
    </w:p>
    <w:p w14:paraId="43B6804D" w14:textId="1A9265DC" w:rsidR="00B57A1A" w:rsidRDefault="006F5D3A" w:rsidP="009D6042">
      <w:pPr>
        <w:jc w:val="both"/>
        <w:rPr>
          <w:rFonts w:eastAsia="Calibri"/>
          <w:b/>
          <w:bCs/>
          <w:color w:val="000000" w:themeColor="text1"/>
          <w:szCs w:val="24"/>
        </w:rPr>
      </w:pPr>
      <w:r w:rsidRPr="00502FC1">
        <w:rPr>
          <w:rFonts w:eastAsia="Calibri"/>
          <w:b/>
          <w:bCs/>
          <w:color w:val="000000" w:themeColor="text1"/>
          <w:szCs w:val="24"/>
        </w:rPr>
        <w:t>SEISUKOHT</w:t>
      </w:r>
    </w:p>
    <w:p w14:paraId="7D5A5833" w14:textId="04702851" w:rsidR="00C077E0" w:rsidRPr="00502FC1" w:rsidRDefault="00C077E0" w:rsidP="009D6042">
      <w:pPr>
        <w:jc w:val="both"/>
        <w:rPr>
          <w:rFonts w:eastAsia="Calibri"/>
          <w:b/>
          <w:bCs/>
          <w:color w:val="000000" w:themeColor="text1"/>
          <w:szCs w:val="24"/>
        </w:rPr>
      </w:pPr>
      <w:proofErr w:type="spellStart"/>
      <w:r>
        <w:rPr>
          <w:rFonts w:eastAsia="Calibri"/>
          <w:b/>
          <w:bCs/>
          <w:color w:val="000000" w:themeColor="text1"/>
          <w:szCs w:val="24"/>
        </w:rPr>
        <w:t>Edise</w:t>
      </w:r>
      <w:proofErr w:type="spellEnd"/>
      <w:r>
        <w:rPr>
          <w:rFonts w:eastAsia="Calibri"/>
          <w:b/>
          <w:bCs/>
          <w:color w:val="000000" w:themeColor="text1"/>
          <w:szCs w:val="24"/>
        </w:rPr>
        <w:t xml:space="preserve"> tee 49 detailplaneeringu kohta</w:t>
      </w:r>
    </w:p>
    <w:p w14:paraId="760EDDC4" w14:textId="77777777" w:rsidR="00B57A1A" w:rsidRPr="00502FC1" w:rsidRDefault="00B57A1A" w:rsidP="009D6042">
      <w:pPr>
        <w:jc w:val="both"/>
        <w:rPr>
          <w:rFonts w:eastAsia="Calibri"/>
          <w:color w:val="000000" w:themeColor="text1"/>
          <w:szCs w:val="24"/>
        </w:rPr>
      </w:pPr>
    </w:p>
    <w:p w14:paraId="7A89DCF4" w14:textId="5EF92E5C" w:rsidR="00B57A1A" w:rsidRPr="00502FC1" w:rsidRDefault="006F5D3A" w:rsidP="006A48B5">
      <w:pPr>
        <w:numPr>
          <w:ilvl w:val="0"/>
          <w:numId w:val="8"/>
        </w:numPr>
        <w:ind w:left="709" w:hanging="709"/>
        <w:contextualSpacing/>
        <w:jc w:val="both"/>
        <w:rPr>
          <w:rFonts w:eastAsia="Calibri"/>
          <w:b/>
          <w:bCs/>
          <w:color w:val="000000" w:themeColor="text1"/>
          <w:szCs w:val="24"/>
        </w:rPr>
      </w:pPr>
      <w:r w:rsidRPr="00502FC1">
        <w:rPr>
          <w:rFonts w:eastAsia="Calibri"/>
          <w:b/>
          <w:bCs/>
          <w:color w:val="000000" w:themeColor="text1"/>
          <w:szCs w:val="24"/>
        </w:rPr>
        <w:t xml:space="preserve">Menetluse senine käik </w:t>
      </w:r>
    </w:p>
    <w:p w14:paraId="5331FFE6" w14:textId="40330554" w:rsidR="00B57A1A" w:rsidRPr="00502FC1" w:rsidRDefault="00B57A1A" w:rsidP="006A48B5">
      <w:pPr>
        <w:ind w:left="709" w:hanging="709"/>
        <w:contextualSpacing/>
        <w:jc w:val="both"/>
        <w:rPr>
          <w:rFonts w:eastAsia="Calibri"/>
          <w:color w:val="000000" w:themeColor="text1"/>
          <w:szCs w:val="24"/>
        </w:rPr>
      </w:pPr>
    </w:p>
    <w:p w14:paraId="00603B24" w14:textId="7CCA48C5" w:rsidR="00B57A1A" w:rsidRPr="00502FC1" w:rsidRDefault="00B57A1A" w:rsidP="006A48B5">
      <w:pPr>
        <w:pStyle w:val="Loendilik"/>
        <w:numPr>
          <w:ilvl w:val="1"/>
          <w:numId w:val="8"/>
        </w:numPr>
        <w:ind w:left="709" w:hanging="709"/>
        <w:contextualSpacing/>
        <w:jc w:val="both"/>
        <w:rPr>
          <w:rFonts w:eastAsia="Calibri"/>
          <w:color w:val="000000" w:themeColor="text1"/>
        </w:rPr>
      </w:pPr>
      <w:r w:rsidRPr="00502FC1">
        <w:rPr>
          <w:rFonts w:eastAsia="Calibri"/>
          <w:color w:val="000000" w:themeColor="text1"/>
        </w:rPr>
        <w:t xml:space="preserve">Jõhvi Vallavalitsus </w:t>
      </w:r>
      <w:r w:rsidR="00DA6F56">
        <w:rPr>
          <w:rFonts w:eastAsia="Calibri"/>
          <w:color w:val="000000" w:themeColor="text1"/>
        </w:rPr>
        <w:t>avaldanud teate M.  Kalle ja M. Meriranna</w:t>
      </w:r>
      <w:r w:rsidRPr="00502FC1">
        <w:rPr>
          <w:rFonts w:eastAsia="Calibri"/>
          <w:color w:val="000000" w:themeColor="text1"/>
        </w:rPr>
        <w:t xml:space="preserve"> naaberkinnisasjal aadressil </w:t>
      </w:r>
      <w:proofErr w:type="spellStart"/>
      <w:r w:rsidRPr="00502FC1">
        <w:rPr>
          <w:rFonts w:eastAsia="Calibri"/>
          <w:color w:val="000000" w:themeColor="text1"/>
        </w:rPr>
        <w:t>Edise</w:t>
      </w:r>
      <w:proofErr w:type="spellEnd"/>
      <w:r w:rsidRPr="00502FC1">
        <w:rPr>
          <w:rFonts w:eastAsia="Calibri"/>
          <w:color w:val="000000" w:themeColor="text1"/>
        </w:rPr>
        <w:t xml:space="preserve"> tee 49, </w:t>
      </w:r>
      <w:proofErr w:type="spellStart"/>
      <w:r w:rsidRPr="00502FC1">
        <w:rPr>
          <w:rFonts w:eastAsia="Calibri"/>
          <w:color w:val="000000" w:themeColor="text1"/>
        </w:rPr>
        <w:t>Edise</w:t>
      </w:r>
      <w:proofErr w:type="spellEnd"/>
      <w:r w:rsidRPr="00502FC1">
        <w:rPr>
          <w:rFonts w:eastAsia="Calibri"/>
          <w:color w:val="000000" w:themeColor="text1"/>
        </w:rPr>
        <w:t xml:space="preserve"> küla, Jõhvi va</w:t>
      </w:r>
      <w:r w:rsidR="007177B0" w:rsidRPr="00502FC1">
        <w:rPr>
          <w:rFonts w:eastAsia="Calibri"/>
          <w:color w:val="000000" w:themeColor="text1"/>
        </w:rPr>
        <w:t>ld</w:t>
      </w:r>
      <w:r w:rsidRPr="00502FC1">
        <w:rPr>
          <w:rFonts w:eastAsia="Calibri"/>
          <w:color w:val="000000" w:themeColor="text1"/>
        </w:rPr>
        <w:t xml:space="preserve"> (edaspidi </w:t>
      </w:r>
      <w:proofErr w:type="spellStart"/>
      <w:r w:rsidRPr="00502FC1">
        <w:rPr>
          <w:rFonts w:eastAsia="Calibri"/>
          <w:b/>
          <w:bCs/>
          <w:color w:val="000000" w:themeColor="text1"/>
        </w:rPr>
        <w:t>Edise</w:t>
      </w:r>
      <w:proofErr w:type="spellEnd"/>
      <w:r w:rsidRPr="00502FC1">
        <w:rPr>
          <w:rFonts w:eastAsia="Calibri"/>
          <w:b/>
          <w:bCs/>
          <w:color w:val="000000" w:themeColor="text1"/>
        </w:rPr>
        <w:t xml:space="preserve"> tee 49</w:t>
      </w:r>
      <w:r w:rsidR="00D13AF3" w:rsidRPr="00502FC1">
        <w:rPr>
          <w:rFonts w:eastAsia="Calibri"/>
          <w:b/>
          <w:bCs/>
          <w:color w:val="000000" w:themeColor="text1"/>
        </w:rPr>
        <w:t xml:space="preserve"> kinnistu</w:t>
      </w:r>
      <w:r w:rsidRPr="00502FC1">
        <w:rPr>
          <w:rFonts w:eastAsia="Calibri"/>
          <w:color w:val="000000" w:themeColor="text1"/>
        </w:rPr>
        <w:t>) detailplaneeringu a</w:t>
      </w:r>
      <w:r w:rsidR="00DA6F56">
        <w:rPr>
          <w:rFonts w:eastAsia="Calibri"/>
          <w:color w:val="000000" w:themeColor="text1"/>
        </w:rPr>
        <w:t>valikust väljapanekust</w:t>
      </w:r>
      <w:r w:rsidR="00D13AF3" w:rsidRPr="00502FC1">
        <w:rPr>
          <w:rFonts w:eastAsia="Calibri"/>
          <w:color w:val="000000" w:themeColor="text1"/>
        </w:rPr>
        <w:t>.</w:t>
      </w:r>
      <w:r w:rsidR="00125065" w:rsidRPr="00502FC1">
        <w:rPr>
          <w:rFonts w:eastAsia="Calibri"/>
          <w:color w:val="000000" w:themeColor="text1"/>
        </w:rPr>
        <w:t xml:space="preserve"> </w:t>
      </w:r>
      <w:r w:rsidR="0020179F" w:rsidRPr="00502FC1">
        <w:rPr>
          <w:rFonts w:eastAsia="Calibri"/>
          <w:color w:val="000000" w:themeColor="text1"/>
        </w:rPr>
        <w:t xml:space="preserve">Detailplaneering on algatatud Jõhvi Vallavalitsuse 28.04.2021. a korraldusega nr 3011 huvitatud isiku taotlusel. </w:t>
      </w:r>
      <w:r w:rsidR="00D13AF3" w:rsidRPr="00502FC1">
        <w:rPr>
          <w:rFonts w:eastAsia="Calibri"/>
          <w:color w:val="000000" w:themeColor="text1"/>
        </w:rPr>
        <w:t xml:space="preserve">Detailplaneeringu koostamise eesmärgiks on </w:t>
      </w:r>
      <w:proofErr w:type="spellStart"/>
      <w:r w:rsidR="00D13AF3" w:rsidRPr="00502FC1">
        <w:rPr>
          <w:rFonts w:eastAsia="Calibri"/>
          <w:color w:val="000000" w:themeColor="text1"/>
        </w:rPr>
        <w:t>Edise</w:t>
      </w:r>
      <w:proofErr w:type="spellEnd"/>
      <w:r w:rsidR="00D13AF3" w:rsidRPr="00502FC1">
        <w:rPr>
          <w:rFonts w:eastAsia="Calibri"/>
          <w:color w:val="000000" w:themeColor="text1"/>
        </w:rPr>
        <w:t xml:space="preserve"> tee 49 kinnistu maakasutuse sihtotstarbe muutmine maatulundusmaast elamu- ja transpordimaaks, jagades kinnistu üheteistkümneks üksik- ja kaksikelamu ning üheks transpordimaa krundiks, kruntidele hoonestusala, ehitusõiguse, ehituslike tingimuste, juurdepääsude, tehnovõrkude ja -rajatiste ning haljastuse põhimõtete määramine.</w:t>
      </w:r>
    </w:p>
    <w:p w14:paraId="2A034AF2" w14:textId="77777777" w:rsidR="00125065" w:rsidRPr="00502FC1" w:rsidRDefault="00125065" w:rsidP="006A48B5">
      <w:pPr>
        <w:pStyle w:val="Loendilik"/>
        <w:ind w:left="709" w:hanging="709"/>
        <w:contextualSpacing/>
        <w:jc w:val="both"/>
        <w:rPr>
          <w:rFonts w:eastAsia="Calibri"/>
          <w:color w:val="000000" w:themeColor="text1"/>
        </w:rPr>
      </w:pPr>
    </w:p>
    <w:p w14:paraId="6488F40D" w14:textId="77777777" w:rsidR="000D358E" w:rsidRPr="00502FC1" w:rsidRDefault="00125065" w:rsidP="006A48B5">
      <w:pPr>
        <w:pStyle w:val="Loendilik"/>
        <w:numPr>
          <w:ilvl w:val="1"/>
          <w:numId w:val="8"/>
        </w:numPr>
        <w:ind w:left="709" w:hanging="709"/>
        <w:contextualSpacing/>
        <w:jc w:val="both"/>
        <w:rPr>
          <w:rFonts w:eastAsia="Calibri"/>
          <w:color w:val="000000" w:themeColor="text1"/>
        </w:rPr>
      </w:pPr>
      <w:r w:rsidRPr="00502FC1">
        <w:rPr>
          <w:rFonts w:eastAsia="Calibri"/>
          <w:color w:val="000000" w:themeColor="text1"/>
        </w:rPr>
        <w:t xml:space="preserve">Teadaolevalt on sama eesmärgiga </w:t>
      </w:r>
      <w:proofErr w:type="spellStart"/>
      <w:r w:rsidRPr="00502FC1">
        <w:rPr>
          <w:rFonts w:eastAsia="Calibri"/>
          <w:color w:val="000000" w:themeColor="text1"/>
        </w:rPr>
        <w:t>Edise</w:t>
      </w:r>
      <w:proofErr w:type="spellEnd"/>
      <w:r w:rsidRPr="00502FC1">
        <w:rPr>
          <w:rFonts w:eastAsia="Calibri"/>
          <w:color w:val="000000" w:themeColor="text1"/>
        </w:rPr>
        <w:t xml:space="preserve"> tee 49 kinnistu detailplaneeringu algatatud 20.09.2012. a Jõhvi Vallavalitsuse korraldusega ja lõpetatud kinnistu omaniku soovil Jõhvi Vallavolikogu 15.04.2021. a otsusega nr 316. </w:t>
      </w:r>
    </w:p>
    <w:p w14:paraId="7507768E" w14:textId="77777777" w:rsidR="000D358E" w:rsidRPr="00502FC1" w:rsidRDefault="000D358E" w:rsidP="006A48B5">
      <w:pPr>
        <w:pStyle w:val="Loendilik"/>
        <w:ind w:left="709" w:hanging="709"/>
        <w:rPr>
          <w:rFonts w:eastAsia="Calibri"/>
          <w:color w:val="000000" w:themeColor="text1"/>
        </w:rPr>
      </w:pPr>
    </w:p>
    <w:p w14:paraId="4CB42527" w14:textId="318180E3" w:rsidR="000D358E" w:rsidRPr="0054078A" w:rsidRDefault="00DA6F56" w:rsidP="006A48B5">
      <w:pPr>
        <w:pStyle w:val="Loendilik"/>
        <w:numPr>
          <w:ilvl w:val="1"/>
          <w:numId w:val="8"/>
        </w:numPr>
        <w:ind w:left="709" w:hanging="709"/>
        <w:contextualSpacing/>
        <w:jc w:val="both"/>
        <w:rPr>
          <w:rFonts w:eastAsia="Calibri"/>
          <w:color w:val="000000" w:themeColor="text1"/>
        </w:rPr>
      </w:pPr>
      <w:proofErr w:type="spellStart"/>
      <w:r>
        <w:rPr>
          <w:rFonts w:eastAsia="Calibri"/>
          <w:color w:val="000000" w:themeColor="text1"/>
        </w:rPr>
        <w:t>Edise</w:t>
      </w:r>
      <w:proofErr w:type="spellEnd"/>
      <w:r>
        <w:rPr>
          <w:rFonts w:eastAsia="Calibri"/>
          <w:color w:val="000000" w:themeColor="text1"/>
        </w:rPr>
        <w:t xml:space="preserve"> tee 49 kinnistu detailplaneeringu avalik väljapanek kestab 15.08.2022. a – 29.08.2022. a, seega on käesolev seisukoht esitatud tähtaegselt. </w:t>
      </w:r>
    </w:p>
    <w:p w14:paraId="45D8577A" w14:textId="77777777" w:rsidR="009D6042" w:rsidRPr="00502FC1" w:rsidRDefault="009D6042" w:rsidP="006A48B5">
      <w:pPr>
        <w:ind w:left="709" w:hanging="709"/>
        <w:contextualSpacing/>
        <w:jc w:val="both"/>
        <w:rPr>
          <w:rFonts w:eastAsia="Calibri"/>
          <w:color w:val="000000" w:themeColor="text1"/>
          <w:szCs w:val="24"/>
        </w:rPr>
      </w:pPr>
    </w:p>
    <w:p w14:paraId="7197B52C" w14:textId="18F8816E" w:rsidR="009528F2" w:rsidRPr="00502FC1" w:rsidRDefault="006F5D3A" w:rsidP="006A48B5">
      <w:pPr>
        <w:numPr>
          <w:ilvl w:val="0"/>
          <w:numId w:val="8"/>
        </w:numPr>
        <w:ind w:left="709" w:hanging="709"/>
        <w:contextualSpacing/>
        <w:jc w:val="both"/>
        <w:rPr>
          <w:rFonts w:eastAsia="Calibri"/>
          <w:b/>
          <w:bCs/>
          <w:color w:val="000000" w:themeColor="text1"/>
          <w:szCs w:val="24"/>
        </w:rPr>
      </w:pPr>
      <w:r w:rsidRPr="00502FC1">
        <w:rPr>
          <w:rFonts w:eastAsia="Calibri"/>
          <w:b/>
          <w:bCs/>
          <w:color w:val="000000" w:themeColor="text1"/>
          <w:szCs w:val="24"/>
        </w:rPr>
        <w:t>Seisukohtade põhjendused</w:t>
      </w:r>
    </w:p>
    <w:p w14:paraId="2828348C" w14:textId="77777777" w:rsidR="009D6042" w:rsidRPr="00502FC1" w:rsidRDefault="009D6042" w:rsidP="006A48B5">
      <w:pPr>
        <w:ind w:left="709" w:hanging="709"/>
        <w:contextualSpacing/>
        <w:jc w:val="both"/>
        <w:rPr>
          <w:rFonts w:eastAsia="Calibri"/>
          <w:color w:val="000000" w:themeColor="text1"/>
          <w:szCs w:val="24"/>
        </w:rPr>
      </w:pPr>
    </w:p>
    <w:p w14:paraId="1570BB7F" w14:textId="7F0ACBF2" w:rsidR="009D6042" w:rsidRPr="00502FC1" w:rsidRDefault="009528F2" w:rsidP="006A48B5">
      <w:pPr>
        <w:pStyle w:val="Loendilik"/>
        <w:numPr>
          <w:ilvl w:val="1"/>
          <w:numId w:val="8"/>
        </w:numPr>
        <w:ind w:left="709" w:hanging="709"/>
        <w:contextualSpacing/>
        <w:jc w:val="both"/>
        <w:rPr>
          <w:color w:val="000000" w:themeColor="text1"/>
        </w:rPr>
      </w:pPr>
      <w:r w:rsidRPr="00502FC1">
        <w:rPr>
          <w:rFonts w:eastAsia="Calibri"/>
          <w:color w:val="000000" w:themeColor="text1"/>
        </w:rPr>
        <w:t xml:space="preserve">Planeerimisseaduse </w:t>
      </w:r>
      <w:r w:rsidRPr="00502FC1">
        <w:rPr>
          <w:rStyle w:val="Tugev"/>
          <w:b w:val="0"/>
          <w:bCs w:val="0"/>
          <w:color w:val="000000" w:themeColor="text1"/>
          <w:bdr w:val="none" w:sz="0" w:space="0" w:color="auto" w:frame="1"/>
        </w:rPr>
        <w:t>§ 128 lg 2 sätestab, et</w:t>
      </w:r>
      <w:r w:rsidRPr="00502FC1">
        <w:rPr>
          <w:color w:val="000000" w:themeColor="text1"/>
        </w:rPr>
        <w:t xml:space="preserve"> detailplaneeringut ei algatata eelkõige juhul, kui:</w:t>
      </w:r>
    </w:p>
    <w:p w14:paraId="3B1039BF" w14:textId="77777777" w:rsidR="009528F2" w:rsidRPr="00502FC1" w:rsidRDefault="009528F2" w:rsidP="009D6042">
      <w:pPr>
        <w:pStyle w:val="Loendilik"/>
        <w:numPr>
          <w:ilvl w:val="0"/>
          <w:numId w:val="9"/>
        </w:numPr>
        <w:contextualSpacing/>
        <w:jc w:val="both"/>
        <w:rPr>
          <w:color w:val="000000" w:themeColor="text1"/>
        </w:rPr>
      </w:pPr>
      <w:r w:rsidRPr="00502FC1">
        <w:rPr>
          <w:color w:val="000000" w:themeColor="text1"/>
        </w:rPr>
        <w:t>algatamine on ilmselgelt vastuolus üldplaneeringuga;</w:t>
      </w:r>
    </w:p>
    <w:p w14:paraId="168A23D7" w14:textId="77777777" w:rsidR="009528F2" w:rsidRPr="00502FC1" w:rsidRDefault="009528F2" w:rsidP="009D6042">
      <w:pPr>
        <w:pStyle w:val="Loendilik"/>
        <w:numPr>
          <w:ilvl w:val="0"/>
          <w:numId w:val="9"/>
        </w:numPr>
        <w:contextualSpacing/>
        <w:jc w:val="both"/>
        <w:rPr>
          <w:color w:val="000000" w:themeColor="text1"/>
        </w:rPr>
      </w:pPr>
      <w:r w:rsidRPr="00502FC1">
        <w:rPr>
          <w:color w:val="000000" w:themeColor="text1"/>
        </w:rPr>
        <w:t xml:space="preserve">on ilmne, et algatatava planeeringu elluviimine tulevikus ei ole võimalik, eelkõige kui planeeringu koostamise korraldajal puudub võimalus detailplaneeringukohaste </w:t>
      </w:r>
      <w:r w:rsidRPr="00502FC1">
        <w:rPr>
          <w:color w:val="000000" w:themeColor="text1"/>
        </w:rPr>
        <w:lastRenderedPageBreak/>
        <w:t>avalikuks kasutamiseks ette nähtud tee ja sellega seonduvate rajatiste, haljastuse, välisvalgustuse või avalikes huvides olevate tehnorajatiste ehitamise kohustuse täitmiseks vajalike kulude kandmiseks ning detailplaneeringust huvitatud isik keeldub selliseid kulusid kandmast;</w:t>
      </w:r>
    </w:p>
    <w:p w14:paraId="551C0F6A" w14:textId="4AC82282" w:rsidR="009528F2" w:rsidRPr="00502FC1" w:rsidRDefault="009528F2" w:rsidP="009D6042">
      <w:pPr>
        <w:pStyle w:val="Loendilik"/>
        <w:numPr>
          <w:ilvl w:val="0"/>
          <w:numId w:val="9"/>
        </w:numPr>
        <w:contextualSpacing/>
        <w:jc w:val="both"/>
        <w:rPr>
          <w:color w:val="000000" w:themeColor="text1"/>
        </w:rPr>
      </w:pPr>
      <w:r w:rsidRPr="00502FC1">
        <w:rPr>
          <w:color w:val="000000" w:themeColor="text1"/>
        </w:rPr>
        <w:t>selleks on muu ülekaalukal avalikul huvil põhinev põhjus;</w:t>
      </w:r>
    </w:p>
    <w:p w14:paraId="6662A95F" w14:textId="0E360961" w:rsidR="00377A53" w:rsidRPr="00502FC1" w:rsidRDefault="009528F2" w:rsidP="009D6042">
      <w:pPr>
        <w:pStyle w:val="Loendilik"/>
        <w:numPr>
          <w:ilvl w:val="0"/>
          <w:numId w:val="9"/>
        </w:numPr>
        <w:contextualSpacing/>
        <w:jc w:val="both"/>
        <w:rPr>
          <w:color w:val="000000" w:themeColor="text1"/>
        </w:rPr>
      </w:pPr>
      <w:r w:rsidRPr="00502FC1">
        <w:rPr>
          <w:color w:val="000000" w:themeColor="text1"/>
        </w:rPr>
        <w:t>planeeringu elluviimisega kaasneks ebaproportsionaalne kolmanda isiku õiguste riive</w:t>
      </w:r>
      <w:r w:rsidR="00377A53" w:rsidRPr="00502FC1">
        <w:rPr>
          <w:color w:val="000000" w:themeColor="text1"/>
        </w:rPr>
        <w:t>;</w:t>
      </w:r>
    </w:p>
    <w:p w14:paraId="6ED30114" w14:textId="77777777" w:rsidR="00377A53" w:rsidRPr="00502FC1" w:rsidRDefault="009528F2" w:rsidP="009D6042">
      <w:pPr>
        <w:pStyle w:val="Loendilik"/>
        <w:numPr>
          <w:ilvl w:val="0"/>
          <w:numId w:val="9"/>
        </w:numPr>
        <w:contextualSpacing/>
        <w:jc w:val="both"/>
        <w:rPr>
          <w:color w:val="000000" w:themeColor="text1"/>
        </w:rPr>
      </w:pPr>
      <w:r w:rsidRPr="00502FC1">
        <w:rPr>
          <w:color w:val="000000" w:themeColor="text1"/>
        </w:rPr>
        <w:t> </w:t>
      </w:r>
      <w:proofErr w:type="spellStart"/>
      <w:r w:rsidR="00377A53" w:rsidRPr="00502FC1">
        <w:rPr>
          <w:color w:val="000000" w:themeColor="text1"/>
        </w:rPr>
        <w:t>PlanS</w:t>
      </w:r>
      <w:proofErr w:type="spellEnd"/>
      <w:r w:rsidRPr="00502FC1">
        <w:rPr>
          <w:color w:val="000000" w:themeColor="text1"/>
        </w:rPr>
        <w:t xml:space="preserve"> § 125 </w:t>
      </w:r>
      <w:proofErr w:type="spellStart"/>
      <w:r w:rsidRPr="00502FC1">
        <w:rPr>
          <w:color w:val="000000" w:themeColor="text1"/>
        </w:rPr>
        <w:t>l</w:t>
      </w:r>
      <w:r w:rsidR="00377A53" w:rsidRPr="00502FC1">
        <w:rPr>
          <w:color w:val="000000" w:themeColor="text1"/>
        </w:rPr>
        <w:t>g-s</w:t>
      </w:r>
      <w:proofErr w:type="spellEnd"/>
      <w:r w:rsidRPr="00502FC1">
        <w:rPr>
          <w:color w:val="000000" w:themeColor="text1"/>
        </w:rPr>
        <w:t xml:space="preserve"> 5 sätestatud juhul</w:t>
      </w:r>
      <w:r w:rsidR="00377A53" w:rsidRPr="00502FC1">
        <w:rPr>
          <w:color w:val="000000" w:themeColor="text1"/>
        </w:rPr>
        <w:t xml:space="preserve">. </w:t>
      </w:r>
      <w:proofErr w:type="spellStart"/>
      <w:r w:rsidR="00377A53" w:rsidRPr="00502FC1">
        <w:rPr>
          <w:rFonts w:eastAsia="Calibri"/>
          <w:color w:val="000000" w:themeColor="text1"/>
          <w:shd w:val="clear" w:color="auto" w:fill="FFFFFF"/>
        </w:rPr>
        <w:t>PlanS</w:t>
      </w:r>
      <w:proofErr w:type="spellEnd"/>
      <w:r w:rsidR="00377A53" w:rsidRPr="00502FC1">
        <w:rPr>
          <w:rFonts w:eastAsia="Calibri"/>
          <w:color w:val="000000" w:themeColor="text1"/>
          <w:shd w:val="clear" w:color="auto" w:fill="FFFFFF"/>
        </w:rPr>
        <w:t xml:space="preserve"> § 125 lg 5 sätestab, et kohaliku omavalitsuse üksus võib lubada detailplaneeringu koostamise kohustuse korral detailplaneeringut koostamata püstitada või laiendada projekteerimistingimuste alusel olemasoleva hoonestuse vahele jäävale kinnisasjale ühe hoone ja seda teenindavad rajatised, kui: </w:t>
      </w:r>
    </w:p>
    <w:p w14:paraId="224F8ACF" w14:textId="608CF68C" w:rsidR="00377A53" w:rsidRPr="00502FC1" w:rsidRDefault="00377A53" w:rsidP="009D6042">
      <w:pPr>
        <w:pStyle w:val="Loendilik"/>
        <w:numPr>
          <w:ilvl w:val="0"/>
          <w:numId w:val="10"/>
        </w:numPr>
        <w:contextualSpacing/>
        <w:jc w:val="both"/>
        <w:rPr>
          <w:rFonts w:eastAsia="Calibri"/>
          <w:color w:val="000000" w:themeColor="text1"/>
          <w:shd w:val="clear" w:color="auto" w:fill="FFFFFF"/>
        </w:rPr>
      </w:pPr>
      <w:r w:rsidRPr="00502FC1">
        <w:rPr>
          <w:rFonts w:eastAsia="Calibri"/>
          <w:color w:val="000000" w:themeColor="text1"/>
          <w:shd w:val="clear" w:color="auto" w:fill="FFFFFF"/>
        </w:rPr>
        <w:t>ehitis sobitub mahuliselt ja otstarbelt piirkonna väljakujunenud keskkonda, arvestades sealhulgas piirkonna hoonestuslaadi;</w:t>
      </w:r>
    </w:p>
    <w:p w14:paraId="7AC0D87E" w14:textId="6FF4E274" w:rsidR="00377A53" w:rsidRPr="00502FC1" w:rsidRDefault="00377A53" w:rsidP="009D6042">
      <w:pPr>
        <w:pStyle w:val="Loendilik"/>
        <w:numPr>
          <w:ilvl w:val="0"/>
          <w:numId w:val="10"/>
        </w:numPr>
        <w:contextualSpacing/>
        <w:jc w:val="both"/>
        <w:rPr>
          <w:color w:val="000000" w:themeColor="text1"/>
        </w:rPr>
      </w:pPr>
      <w:r w:rsidRPr="00502FC1">
        <w:rPr>
          <w:rFonts w:eastAsia="Calibri"/>
          <w:color w:val="000000" w:themeColor="text1"/>
          <w:shd w:val="clear" w:color="auto" w:fill="FFFFFF"/>
        </w:rPr>
        <w:t xml:space="preserve"> üldplaneeringus on määratud vastava ala üldised kasutus- ja ehitustingimused, sealhulgas projekteerimistingimuste andmise aluseks olevad tingimused, ning ehitise püstitamine või laiendamine ei ole vastuolus ka üldplaneeringus määratud muude tingimustega.</w:t>
      </w:r>
    </w:p>
    <w:p w14:paraId="5DEA362B" w14:textId="18D18536" w:rsidR="009528F2" w:rsidRPr="00502FC1" w:rsidRDefault="009528F2" w:rsidP="009D6042">
      <w:pPr>
        <w:pStyle w:val="Loendilik"/>
        <w:numPr>
          <w:ilvl w:val="0"/>
          <w:numId w:val="9"/>
        </w:numPr>
        <w:contextualSpacing/>
        <w:jc w:val="both"/>
        <w:rPr>
          <w:color w:val="000000" w:themeColor="text1"/>
        </w:rPr>
      </w:pPr>
      <w:r w:rsidRPr="00502FC1">
        <w:rPr>
          <w:color w:val="000000" w:themeColor="text1"/>
        </w:rPr>
        <w:t>planeeringu koostamise korraldaja eelarves puuduvad vahendid planeeringu koostamise, koostamise tellimise ja mõjude hindamisega kaasnevate kulude kandmiseks ja planeeringu koostamisest huvitatud isik selliseid kulusid ei kanna.</w:t>
      </w:r>
    </w:p>
    <w:p w14:paraId="7A13B44C" w14:textId="77777777" w:rsidR="009D6042" w:rsidRPr="00502FC1" w:rsidRDefault="009D6042" w:rsidP="006A48B5">
      <w:pPr>
        <w:pStyle w:val="adressaat"/>
        <w:ind w:left="709" w:hanging="709"/>
        <w:jc w:val="both"/>
        <w:rPr>
          <w:color w:val="000000" w:themeColor="text1"/>
        </w:rPr>
      </w:pPr>
    </w:p>
    <w:p w14:paraId="7FEB9039" w14:textId="45C1A8FD" w:rsidR="00CF2C1B" w:rsidRPr="00502FC1" w:rsidRDefault="001C0189" w:rsidP="006A48B5">
      <w:pPr>
        <w:pStyle w:val="adressaat"/>
        <w:numPr>
          <w:ilvl w:val="1"/>
          <w:numId w:val="8"/>
        </w:numPr>
        <w:ind w:left="709" w:hanging="709"/>
        <w:jc w:val="both"/>
        <w:rPr>
          <w:color w:val="000000" w:themeColor="text1"/>
        </w:rPr>
      </w:pPr>
      <w:r>
        <w:rPr>
          <w:color w:val="000000" w:themeColor="text1"/>
        </w:rPr>
        <w:t xml:space="preserve">Allakirjutanud </w:t>
      </w:r>
      <w:r w:rsidR="00CF2C1B" w:rsidRPr="00502FC1">
        <w:rPr>
          <w:color w:val="000000" w:themeColor="text1"/>
        </w:rPr>
        <w:t xml:space="preserve"> on seisukohal, et </w:t>
      </w:r>
      <w:proofErr w:type="spellStart"/>
      <w:r w:rsidR="00CF2C1B" w:rsidRPr="00502FC1">
        <w:rPr>
          <w:color w:val="000000" w:themeColor="text1"/>
        </w:rPr>
        <w:t>Edise</w:t>
      </w:r>
      <w:proofErr w:type="spellEnd"/>
      <w:r w:rsidR="00CF2C1B" w:rsidRPr="00502FC1">
        <w:rPr>
          <w:color w:val="000000" w:themeColor="text1"/>
        </w:rPr>
        <w:t xml:space="preserve"> tee 4</w:t>
      </w:r>
      <w:r w:rsidR="00D468CD">
        <w:rPr>
          <w:color w:val="000000" w:themeColor="text1"/>
        </w:rPr>
        <w:t>9</w:t>
      </w:r>
      <w:r w:rsidR="00CF2C1B" w:rsidRPr="00502FC1">
        <w:rPr>
          <w:color w:val="000000" w:themeColor="text1"/>
        </w:rPr>
        <w:t xml:space="preserve"> kinnistul</w:t>
      </w:r>
      <w:r w:rsidR="00DA6F56">
        <w:rPr>
          <w:color w:val="000000" w:themeColor="text1"/>
        </w:rPr>
        <w:t xml:space="preserve"> </w:t>
      </w:r>
      <w:r w:rsidR="00CF2C1B" w:rsidRPr="00502FC1">
        <w:rPr>
          <w:color w:val="000000" w:themeColor="text1"/>
        </w:rPr>
        <w:t xml:space="preserve">detailplaneeringu </w:t>
      </w:r>
      <w:r w:rsidR="00DA6F56">
        <w:rPr>
          <w:color w:val="000000" w:themeColor="text1"/>
        </w:rPr>
        <w:t>kehtestamine, mis toob</w:t>
      </w:r>
      <w:r w:rsidR="00CF2C1B" w:rsidRPr="00502FC1">
        <w:rPr>
          <w:color w:val="000000" w:themeColor="text1"/>
        </w:rPr>
        <w:t xml:space="preserve"> tulevikus kaasa ehituslubade väljastamise</w:t>
      </w:r>
      <w:r w:rsidR="007177B0" w:rsidRPr="00502FC1">
        <w:rPr>
          <w:color w:val="000000" w:themeColor="text1"/>
        </w:rPr>
        <w:t xml:space="preserve">, </w:t>
      </w:r>
      <w:r w:rsidR="00CF2C1B" w:rsidRPr="00502FC1">
        <w:rPr>
          <w:color w:val="000000" w:themeColor="text1"/>
        </w:rPr>
        <w:t>reaalse ehitustegevuse</w:t>
      </w:r>
      <w:r w:rsidR="007177B0" w:rsidRPr="00502FC1">
        <w:rPr>
          <w:color w:val="000000" w:themeColor="text1"/>
        </w:rPr>
        <w:t xml:space="preserve"> ja piirkonda 22 uue majapidamise tekke</w:t>
      </w:r>
      <w:r w:rsidR="00CF2C1B" w:rsidRPr="00502FC1">
        <w:rPr>
          <w:color w:val="000000" w:themeColor="text1"/>
        </w:rPr>
        <w:t xml:space="preserve">, kahjustab tema õiguseid. </w:t>
      </w:r>
      <w:r w:rsidR="00D468CD">
        <w:rPr>
          <w:color w:val="000000" w:themeColor="text1"/>
        </w:rPr>
        <w:t xml:space="preserve">Detailplaneeringu tulemina soovitakse väikesele maa-alale rajada 22 uut majapidamist, kuhu asub elama 80 – 100 inimest.  </w:t>
      </w:r>
      <w:r w:rsidR="00DA34DD">
        <w:rPr>
          <w:color w:val="000000" w:themeColor="text1"/>
        </w:rPr>
        <w:t>Eelnev on esmane hinnang, sest arendaja on detailplaneeringu seletuskirjas</w:t>
      </w:r>
      <w:r w:rsidR="00DA6F56">
        <w:rPr>
          <w:color w:val="000000" w:themeColor="text1"/>
        </w:rPr>
        <w:t xml:space="preserve"> (p 1.4, lk 6)</w:t>
      </w:r>
      <w:r w:rsidR="00DA34DD">
        <w:rPr>
          <w:color w:val="000000" w:themeColor="text1"/>
        </w:rPr>
        <w:t xml:space="preserve"> selgelt välja toonud järgmis</w:t>
      </w:r>
      <w:r w:rsidR="00DA6F56">
        <w:rPr>
          <w:color w:val="000000" w:themeColor="text1"/>
        </w:rPr>
        <w:t>e</w:t>
      </w:r>
      <w:r w:rsidR="00DA34DD">
        <w:rPr>
          <w:color w:val="000000" w:themeColor="text1"/>
        </w:rPr>
        <w:t>: „</w:t>
      </w:r>
      <w:r w:rsidR="00DA34DD" w:rsidRPr="00DA6F56">
        <w:rPr>
          <w:i/>
          <w:iCs/>
          <w:color w:val="000000" w:themeColor="text1"/>
        </w:rPr>
        <w:t>Pereelamu maal on</w:t>
      </w:r>
      <w:r w:rsidR="00DA34DD" w:rsidRPr="00DA6F56">
        <w:rPr>
          <w:i/>
          <w:iCs/>
          <w:color w:val="000000" w:themeColor="text1"/>
        </w:rPr>
        <w:br/>
        <w:t xml:space="preserve">lubatud kuni 2-korruselised elamud, milleks on ühepereelamu, </w:t>
      </w:r>
      <w:proofErr w:type="spellStart"/>
      <w:r w:rsidR="00DA34DD" w:rsidRPr="00DA6F56">
        <w:rPr>
          <w:i/>
          <w:iCs/>
          <w:color w:val="000000" w:themeColor="text1"/>
        </w:rPr>
        <w:t>mitmepereelamu</w:t>
      </w:r>
      <w:proofErr w:type="spellEnd"/>
      <w:r w:rsidR="00DA34DD" w:rsidRPr="00DA6F56">
        <w:rPr>
          <w:i/>
          <w:iCs/>
          <w:color w:val="000000" w:themeColor="text1"/>
        </w:rPr>
        <w:t xml:space="preserve"> (paarismaja, ridaelamu, mitme korteriga kaasomandis oleval kinnistul paiknev elamu) ning garaažid.“</w:t>
      </w:r>
      <w:r w:rsidR="00DA34DD">
        <w:rPr>
          <w:color w:val="000000" w:themeColor="text1"/>
        </w:rPr>
        <w:t xml:space="preserve"> Allakirjutanud järeldavad sellest, et kuna lubatud on ühesse majja ka enam kui 2 korteri rajamine, kujuneb eraldiseisvate omandite (majapidamiste) arv vahemikku 22-48 (kui ühte majja rajatakse 4 korteriomandit).</w:t>
      </w:r>
    </w:p>
    <w:p w14:paraId="3548F3A5" w14:textId="77777777" w:rsidR="009D6042" w:rsidRPr="00502FC1" w:rsidRDefault="009D6042" w:rsidP="006A48B5">
      <w:pPr>
        <w:pStyle w:val="adressaat"/>
        <w:ind w:left="709" w:hanging="709"/>
        <w:jc w:val="both"/>
        <w:rPr>
          <w:color w:val="000000" w:themeColor="text1"/>
        </w:rPr>
      </w:pPr>
    </w:p>
    <w:p w14:paraId="15D96D0D" w14:textId="270DDCD6" w:rsidR="00A86BB1" w:rsidRPr="00502FC1" w:rsidRDefault="00CF2C1B" w:rsidP="006A48B5">
      <w:pPr>
        <w:pStyle w:val="adressaat"/>
        <w:numPr>
          <w:ilvl w:val="1"/>
          <w:numId w:val="8"/>
        </w:numPr>
        <w:ind w:left="709" w:hanging="709"/>
        <w:jc w:val="both"/>
        <w:rPr>
          <w:color w:val="000000" w:themeColor="text1"/>
        </w:rPr>
      </w:pPr>
      <w:r w:rsidRPr="00502FC1">
        <w:rPr>
          <w:color w:val="000000" w:themeColor="text1"/>
        </w:rPr>
        <w:t>Jõhvi valla üldplaneeringu järgi on kõnesolevas piirkonnas lubatud küll pereelamute ehitamine, kuid see ei ole</w:t>
      </w:r>
      <w:r w:rsidR="00A86BB1" w:rsidRPr="00502FC1">
        <w:rPr>
          <w:color w:val="000000" w:themeColor="text1"/>
        </w:rPr>
        <w:t xml:space="preserve"> arendaja poolt nõutud viisil</w:t>
      </w:r>
      <w:r w:rsidRPr="00502FC1">
        <w:rPr>
          <w:color w:val="000000" w:themeColor="text1"/>
        </w:rPr>
        <w:t xml:space="preserve"> põhjendatud</w:t>
      </w:r>
      <w:r w:rsidR="00DA6F56">
        <w:rPr>
          <w:color w:val="000000" w:themeColor="text1"/>
        </w:rPr>
        <w:t xml:space="preserve"> ega lubatud.</w:t>
      </w:r>
    </w:p>
    <w:p w14:paraId="513949EA" w14:textId="77777777" w:rsidR="00A86BB1" w:rsidRPr="00502FC1" w:rsidRDefault="00A86BB1" w:rsidP="006A48B5">
      <w:pPr>
        <w:pStyle w:val="Loendilik"/>
        <w:ind w:left="709" w:hanging="709"/>
        <w:rPr>
          <w:color w:val="000000" w:themeColor="text1"/>
        </w:rPr>
      </w:pPr>
    </w:p>
    <w:p w14:paraId="58C97609" w14:textId="043A35FA" w:rsidR="0055452E" w:rsidRPr="00502FC1" w:rsidRDefault="00DA6F56" w:rsidP="006A48B5">
      <w:pPr>
        <w:pStyle w:val="adressaat"/>
        <w:numPr>
          <w:ilvl w:val="1"/>
          <w:numId w:val="8"/>
        </w:numPr>
        <w:ind w:left="709" w:hanging="709"/>
        <w:jc w:val="both"/>
        <w:rPr>
          <w:color w:val="000000" w:themeColor="text1"/>
        </w:rPr>
      </w:pPr>
      <w:proofErr w:type="spellStart"/>
      <w:r>
        <w:rPr>
          <w:color w:val="000000" w:themeColor="text1"/>
        </w:rPr>
        <w:t>Edise</w:t>
      </w:r>
      <w:proofErr w:type="spellEnd"/>
      <w:r>
        <w:rPr>
          <w:color w:val="000000" w:themeColor="text1"/>
        </w:rPr>
        <w:t xml:space="preserve"> tee 49 kinnistu suurus on 3,25 hektarit. </w:t>
      </w:r>
      <w:r w:rsidR="00CF2C1B" w:rsidRPr="00502FC1">
        <w:rPr>
          <w:color w:val="000000" w:themeColor="text1"/>
        </w:rPr>
        <w:t xml:space="preserve">Detailplaneering on algatatud 11 krundi moodustamiseks, kuid selles piirkonnas on soovituslik krundi suurus 5000 m² ja sellest lähtuvalt ei ole võimalik </w:t>
      </w:r>
      <w:proofErr w:type="spellStart"/>
      <w:r w:rsidR="00CF2C1B" w:rsidRPr="00502FC1">
        <w:rPr>
          <w:color w:val="000000" w:themeColor="text1"/>
        </w:rPr>
        <w:t>Edise</w:t>
      </w:r>
      <w:proofErr w:type="spellEnd"/>
      <w:r w:rsidR="00CF2C1B" w:rsidRPr="00502FC1">
        <w:rPr>
          <w:color w:val="000000" w:themeColor="text1"/>
        </w:rPr>
        <w:t xml:space="preserve"> tee 49 kinnistust 11 krunti moodustada</w:t>
      </w:r>
      <w:r w:rsidR="007177B0" w:rsidRPr="00502FC1">
        <w:rPr>
          <w:color w:val="000000" w:themeColor="text1"/>
          <w:lang w:eastAsia="en-US"/>
        </w:rPr>
        <w:t xml:space="preserve">. </w:t>
      </w:r>
      <w:r w:rsidR="00CF2C1B" w:rsidRPr="00502FC1">
        <w:rPr>
          <w:color w:val="000000" w:themeColor="text1"/>
        </w:rPr>
        <w:t>Põhjendused, miks vald peaks lähtuma krundi suuruse määratlemisel miinimumprintsiibist</w:t>
      </w:r>
      <w:r w:rsidR="007177B0" w:rsidRPr="00502FC1">
        <w:rPr>
          <w:color w:val="000000" w:themeColor="text1"/>
        </w:rPr>
        <w:t xml:space="preserve"> (ehk 2400 m²) </w:t>
      </w:r>
      <w:r w:rsidR="00CF2C1B" w:rsidRPr="00502FC1">
        <w:rPr>
          <w:color w:val="000000" w:themeColor="text1"/>
        </w:rPr>
        <w:t>ja eirama soovituslikku suurust, puuduvad. Lähtudes piirkonna eripärast, hoonestuslaadist ja hoonete paiknemisest üksteisest (mida tuleb üldplaneeringu järgi arvestada), ei ole kruntide moodustamine</w:t>
      </w:r>
      <w:r w:rsidR="007177B0" w:rsidRPr="00502FC1">
        <w:rPr>
          <w:color w:val="000000" w:themeColor="text1"/>
        </w:rPr>
        <w:t xml:space="preserve"> tegelikkuses</w:t>
      </w:r>
      <w:r w:rsidR="00CF2C1B" w:rsidRPr="00502FC1">
        <w:rPr>
          <w:color w:val="000000" w:themeColor="text1"/>
        </w:rPr>
        <w:t xml:space="preserve"> alla 10 000 </w:t>
      </w:r>
      <w:bookmarkStart w:id="1" w:name="_Hlk75252289"/>
      <w:r w:rsidR="00CF2C1B" w:rsidRPr="00502FC1">
        <w:rPr>
          <w:color w:val="000000" w:themeColor="text1"/>
        </w:rPr>
        <w:t xml:space="preserve">m² </w:t>
      </w:r>
      <w:bookmarkEnd w:id="1"/>
      <w:r w:rsidR="007177B0" w:rsidRPr="00502FC1">
        <w:rPr>
          <w:color w:val="000000" w:themeColor="text1"/>
        </w:rPr>
        <w:t xml:space="preserve">üleüldse </w:t>
      </w:r>
      <w:r w:rsidR="00CF2C1B" w:rsidRPr="00502FC1">
        <w:rPr>
          <w:color w:val="000000" w:themeColor="text1"/>
        </w:rPr>
        <w:t xml:space="preserve">mõistlik ega põhjendatud. </w:t>
      </w:r>
      <w:r w:rsidR="00CF2C1B" w:rsidRPr="00DA34DD">
        <w:rPr>
          <w:color w:val="000000" w:themeColor="text1"/>
          <w:u w:val="single"/>
        </w:rPr>
        <w:t xml:space="preserve">Piirkonna hoonestuslaadist tuleneb omakorda elukeskkonna </w:t>
      </w:r>
      <w:r w:rsidR="007177B0" w:rsidRPr="00DA34DD">
        <w:rPr>
          <w:color w:val="000000" w:themeColor="text1"/>
          <w:u w:val="single"/>
        </w:rPr>
        <w:t xml:space="preserve">ja elukvaliteedi </w:t>
      </w:r>
      <w:r w:rsidR="00CF2C1B" w:rsidRPr="00DA34DD">
        <w:rPr>
          <w:color w:val="000000" w:themeColor="text1"/>
          <w:u w:val="single"/>
        </w:rPr>
        <w:t xml:space="preserve">omadused ja </w:t>
      </w:r>
      <w:r w:rsidR="00CF2C1B" w:rsidRPr="00DA34DD">
        <w:rPr>
          <w:color w:val="000000" w:themeColor="text1"/>
          <w:u w:val="single"/>
        </w:rPr>
        <w:lastRenderedPageBreak/>
        <w:t>eripärad</w:t>
      </w:r>
      <w:r w:rsidR="00AC28BF" w:rsidRPr="00DA34DD">
        <w:rPr>
          <w:color w:val="000000" w:themeColor="text1"/>
          <w:u w:val="single"/>
        </w:rPr>
        <w:t xml:space="preserve">, </w:t>
      </w:r>
      <w:r w:rsidR="00CF2C1B" w:rsidRPr="00DA34DD">
        <w:rPr>
          <w:color w:val="000000" w:themeColor="text1"/>
          <w:u w:val="single"/>
        </w:rPr>
        <w:t xml:space="preserve">mis saavad </w:t>
      </w:r>
      <w:proofErr w:type="spellStart"/>
      <w:r w:rsidR="00CF2C1B" w:rsidRPr="00DA34DD">
        <w:rPr>
          <w:color w:val="000000" w:themeColor="text1"/>
          <w:u w:val="single"/>
        </w:rPr>
        <w:t>Edise</w:t>
      </w:r>
      <w:proofErr w:type="spellEnd"/>
      <w:r w:rsidR="00CF2C1B" w:rsidRPr="00DA34DD">
        <w:rPr>
          <w:color w:val="000000" w:themeColor="text1"/>
          <w:u w:val="single"/>
        </w:rPr>
        <w:t xml:space="preserve"> tee 49 kinnistul sisuliselt tiheda hoonestusega mikrorajooni rajamisega kahjustatud</w:t>
      </w:r>
      <w:r w:rsidR="00CF2C1B" w:rsidRPr="00502FC1">
        <w:rPr>
          <w:color w:val="000000" w:themeColor="text1"/>
        </w:rPr>
        <w:t xml:space="preserve">. </w:t>
      </w:r>
    </w:p>
    <w:p w14:paraId="0959C774" w14:textId="77777777" w:rsidR="009D6042" w:rsidRPr="00502FC1" w:rsidRDefault="009D6042" w:rsidP="006A48B5">
      <w:pPr>
        <w:pStyle w:val="adressaat"/>
        <w:ind w:left="709" w:hanging="709"/>
        <w:jc w:val="both"/>
        <w:rPr>
          <w:color w:val="000000" w:themeColor="text1"/>
        </w:rPr>
      </w:pPr>
    </w:p>
    <w:p w14:paraId="5B51C4FB" w14:textId="7B5CDAFD" w:rsidR="0055452E" w:rsidRDefault="00CF2C1B" w:rsidP="006A48B5">
      <w:pPr>
        <w:pStyle w:val="adressaat"/>
        <w:numPr>
          <w:ilvl w:val="1"/>
          <w:numId w:val="8"/>
        </w:numPr>
        <w:ind w:left="709" w:hanging="709"/>
        <w:jc w:val="both"/>
        <w:rPr>
          <w:color w:val="000000" w:themeColor="text1"/>
        </w:rPr>
      </w:pPr>
      <w:r w:rsidRPr="00DA34DD">
        <w:rPr>
          <w:rFonts w:eastAsia="Calibri"/>
          <w:color w:val="000000" w:themeColor="text1"/>
          <w:u w:val="single"/>
          <w:lang w:eastAsia="en-GB"/>
        </w:rPr>
        <w:t xml:space="preserve">Väikeelamute koondumine  väikesele maa-alale rikub kohalike elanike </w:t>
      </w:r>
      <w:r w:rsidR="007177B0" w:rsidRPr="00DA34DD">
        <w:rPr>
          <w:rFonts w:eastAsia="Calibri"/>
          <w:color w:val="000000" w:themeColor="text1"/>
          <w:u w:val="single"/>
          <w:lang w:eastAsia="en-GB"/>
        </w:rPr>
        <w:t xml:space="preserve">elukeskkonda ja </w:t>
      </w:r>
      <w:r w:rsidRPr="00DA34DD">
        <w:rPr>
          <w:rFonts w:eastAsia="Calibri"/>
          <w:color w:val="000000" w:themeColor="text1"/>
          <w:u w:val="single"/>
          <w:lang w:eastAsia="en-GB"/>
        </w:rPr>
        <w:t>elukvaliteeti. </w:t>
      </w:r>
      <w:r w:rsidR="007177B0" w:rsidRPr="00502FC1">
        <w:rPr>
          <w:rFonts w:eastAsia="Calibri"/>
          <w:color w:val="000000" w:themeColor="text1"/>
          <w:lang w:eastAsia="en-GB"/>
        </w:rPr>
        <w:t>Detailplaneeringu järgi on võimalik igale kinnistule rajada</w:t>
      </w:r>
      <w:r w:rsidR="00D50693" w:rsidRPr="00502FC1">
        <w:rPr>
          <w:rFonts w:eastAsia="Calibri"/>
          <w:color w:val="000000" w:themeColor="text1"/>
          <w:lang w:eastAsia="en-GB"/>
        </w:rPr>
        <w:t xml:space="preserve"> </w:t>
      </w:r>
      <w:proofErr w:type="spellStart"/>
      <w:r w:rsidR="00DA34DD">
        <w:rPr>
          <w:rFonts w:eastAsia="Calibri"/>
          <w:color w:val="000000" w:themeColor="text1"/>
          <w:lang w:eastAsia="en-GB"/>
        </w:rPr>
        <w:t>mitme</w:t>
      </w:r>
      <w:r w:rsidR="00D50693" w:rsidRPr="00502FC1">
        <w:rPr>
          <w:rFonts w:eastAsia="Calibri"/>
          <w:color w:val="000000" w:themeColor="text1"/>
          <w:lang w:eastAsia="en-GB"/>
        </w:rPr>
        <w:t>pereelamuid</w:t>
      </w:r>
      <w:proofErr w:type="spellEnd"/>
      <w:r w:rsidR="007177B0" w:rsidRPr="00502FC1">
        <w:rPr>
          <w:rFonts w:eastAsia="Calibri"/>
          <w:color w:val="000000" w:themeColor="text1"/>
          <w:lang w:eastAsia="en-GB"/>
        </w:rPr>
        <w:t xml:space="preserve">, mistõttu </w:t>
      </w:r>
      <w:r w:rsidR="0054078A">
        <w:rPr>
          <w:rFonts w:eastAsia="Calibri"/>
          <w:color w:val="000000" w:themeColor="text1"/>
          <w:lang w:eastAsia="en-GB"/>
        </w:rPr>
        <w:t xml:space="preserve">tekib </w:t>
      </w:r>
      <w:r w:rsidR="007177B0" w:rsidRPr="00502FC1">
        <w:rPr>
          <w:rFonts w:eastAsia="Calibri"/>
          <w:color w:val="000000" w:themeColor="text1"/>
          <w:lang w:eastAsia="en-GB"/>
        </w:rPr>
        <w:t>piirkonda</w:t>
      </w:r>
      <w:r w:rsidR="0054078A">
        <w:rPr>
          <w:rFonts w:eastAsia="Calibri"/>
          <w:color w:val="000000" w:themeColor="text1"/>
          <w:lang w:eastAsia="en-GB"/>
        </w:rPr>
        <w:t xml:space="preserve"> vähemalt</w:t>
      </w:r>
      <w:r w:rsidR="007177B0" w:rsidRPr="00502FC1">
        <w:rPr>
          <w:rFonts w:eastAsia="Calibri"/>
          <w:color w:val="000000" w:themeColor="text1"/>
          <w:lang w:eastAsia="en-GB"/>
        </w:rPr>
        <w:t xml:space="preserve"> </w:t>
      </w:r>
      <w:r w:rsidR="00DA34DD">
        <w:rPr>
          <w:rFonts w:eastAsia="Calibri"/>
          <w:color w:val="000000" w:themeColor="text1"/>
          <w:lang w:eastAsia="en-GB"/>
        </w:rPr>
        <w:t>mitukümmend majapidamist</w:t>
      </w:r>
      <w:r w:rsidR="007177B0" w:rsidRPr="00502FC1">
        <w:rPr>
          <w:rFonts w:eastAsia="Calibri"/>
          <w:color w:val="000000" w:themeColor="text1"/>
          <w:lang w:eastAsia="en-GB"/>
        </w:rPr>
        <w:t xml:space="preserve"> ehk </w:t>
      </w:r>
      <w:r w:rsidR="007177B0" w:rsidRPr="0054078A">
        <w:rPr>
          <w:rFonts w:eastAsia="Calibri"/>
          <w:color w:val="000000" w:themeColor="text1"/>
          <w:u w:val="single"/>
          <w:lang w:eastAsia="en-GB"/>
        </w:rPr>
        <w:t>elanikkond suureneb mitme</w:t>
      </w:r>
      <w:r w:rsidR="0054078A" w:rsidRPr="0054078A">
        <w:rPr>
          <w:rFonts w:eastAsia="Calibri"/>
          <w:color w:val="000000" w:themeColor="text1"/>
          <w:u w:val="single"/>
          <w:lang w:eastAsia="en-GB"/>
        </w:rPr>
        <w:t>kümne</w:t>
      </w:r>
      <w:r w:rsidR="007177B0" w:rsidRPr="0054078A">
        <w:rPr>
          <w:rFonts w:eastAsia="Calibri"/>
          <w:color w:val="000000" w:themeColor="text1"/>
          <w:u w:val="single"/>
          <w:lang w:eastAsia="en-GB"/>
        </w:rPr>
        <w:t>kordselt.</w:t>
      </w:r>
      <w:r w:rsidR="00D50693" w:rsidRPr="00502FC1">
        <w:rPr>
          <w:rFonts w:eastAsia="Calibri"/>
          <w:color w:val="000000" w:themeColor="text1"/>
          <w:lang w:eastAsia="en-GB"/>
        </w:rPr>
        <w:t xml:space="preserve"> </w:t>
      </w:r>
      <w:r w:rsidR="005F4455" w:rsidRPr="00502FC1">
        <w:rPr>
          <w:rFonts w:eastAsia="Calibri"/>
          <w:color w:val="000000" w:themeColor="text1"/>
        </w:rPr>
        <w:t xml:space="preserve">Kuni 28.04.2021. a kestnud detailplaneerimise  menetluses on Transpordiamet </w:t>
      </w:r>
      <w:r w:rsidR="005F4455" w:rsidRPr="00502FC1">
        <w:rPr>
          <w:color w:val="000000" w:themeColor="text1"/>
        </w:rPr>
        <w:t>16.07.13 nr 15-4/13-00237/140 kirjas selgitanud, et planeeringu realiseerimisest huvitatud isiku tegevus toob kaasa  elukeskkonna taseme langemise</w:t>
      </w:r>
      <w:r w:rsidR="0055452E" w:rsidRPr="00502FC1">
        <w:rPr>
          <w:color w:val="000000" w:themeColor="text1"/>
        </w:rPr>
        <w:t>.</w:t>
      </w:r>
    </w:p>
    <w:p w14:paraId="5A7322CE" w14:textId="77777777" w:rsidR="00C91CC5" w:rsidRDefault="00C91CC5" w:rsidP="006A48B5">
      <w:pPr>
        <w:pStyle w:val="Loendilik"/>
        <w:ind w:left="709" w:hanging="709"/>
        <w:rPr>
          <w:color w:val="000000" w:themeColor="text1"/>
        </w:rPr>
      </w:pPr>
    </w:p>
    <w:p w14:paraId="71F4E146" w14:textId="5D7DDD83" w:rsidR="00C91CC5" w:rsidRPr="00502FC1" w:rsidRDefault="00C91CC5" w:rsidP="006A48B5">
      <w:pPr>
        <w:pStyle w:val="adressaat"/>
        <w:numPr>
          <w:ilvl w:val="1"/>
          <w:numId w:val="8"/>
        </w:numPr>
        <w:ind w:left="709" w:hanging="709"/>
        <w:jc w:val="both"/>
        <w:rPr>
          <w:color w:val="000000" w:themeColor="text1"/>
        </w:rPr>
      </w:pPr>
      <w:r>
        <w:rPr>
          <w:color w:val="000000" w:themeColor="text1"/>
        </w:rPr>
        <w:t xml:space="preserve">Jõhvi valla üldplaneeringu p 2.3.2.3 (lk 39) järgi </w:t>
      </w:r>
      <w:r w:rsidR="003D353C">
        <w:rPr>
          <w:color w:val="000000" w:themeColor="text1"/>
        </w:rPr>
        <w:t>soovitakse detailplaneeringut Järve-</w:t>
      </w:r>
      <w:proofErr w:type="spellStart"/>
      <w:r w:rsidR="003D353C">
        <w:rPr>
          <w:color w:val="000000" w:themeColor="text1"/>
        </w:rPr>
        <w:t>Edise</w:t>
      </w:r>
      <w:proofErr w:type="spellEnd"/>
      <w:r w:rsidR="003D353C">
        <w:rPr>
          <w:color w:val="000000" w:themeColor="text1"/>
        </w:rPr>
        <w:t xml:space="preserve">-Peeri maastikule, mis on väärtuslik maastik. </w:t>
      </w:r>
      <w:r w:rsidR="003D353C" w:rsidRPr="003D353C">
        <w:rPr>
          <w:color w:val="000000" w:themeColor="text1"/>
        </w:rPr>
        <w:t xml:space="preserve">Ida-Viru maakonna teemaplaneeringuga </w:t>
      </w:r>
      <w:r w:rsidR="003D353C">
        <w:rPr>
          <w:color w:val="000000" w:themeColor="text1"/>
        </w:rPr>
        <w:t>„</w:t>
      </w:r>
      <w:r w:rsidR="003D353C" w:rsidRPr="001C6C11">
        <w:rPr>
          <w:i/>
          <w:iCs/>
          <w:color w:val="000000" w:themeColor="text1"/>
        </w:rPr>
        <w:t>Asustust ja maakasutust suunavad keskkonnatingimused</w:t>
      </w:r>
      <w:r w:rsidR="003D353C">
        <w:rPr>
          <w:color w:val="000000" w:themeColor="text1"/>
        </w:rPr>
        <w:t>“</w:t>
      </w:r>
      <w:r w:rsidR="003D353C" w:rsidRPr="003D353C">
        <w:rPr>
          <w:color w:val="000000" w:themeColor="text1"/>
        </w:rPr>
        <w:t xml:space="preserve"> on</w:t>
      </w:r>
      <w:r w:rsidR="003D353C" w:rsidRPr="003D353C">
        <w:rPr>
          <w:color w:val="000000" w:themeColor="text1"/>
        </w:rPr>
        <w:br/>
        <w:t>kehtestatud väärtuslikud maastikud koos soovitustega maastike väärtuste säilitamiseks.</w:t>
      </w:r>
      <w:r w:rsidR="003D353C" w:rsidRPr="003D353C">
        <w:rPr>
          <w:szCs w:val="20"/>
          <w:lang w:eastAsia="en-US"/>
        </w:rPr>
        <w:t xml:space="preserve"> </w:t>
      </w:r>
      <w:r w:rsidR="003D353C">
        <w:rPr>
          <w:color w:val="000000" w:themeColor="text1"/>
        </w:rPr>
        <w:t xml:space="preserve">Üheks piiranguks on vajadus ja kohustus säilitada maastiku </w:t>
      </w:r>
      <w:proofErr w:type="spellStart"/>
      <w:r w:rsidR="003D353C">
        <w:rPr>
          <w:color w:val="000000" w:themeColor="text1"/>
        </w:rPr>
        <w:t>avatavus</w:t>
      </w:r>
      <w:proofErr w:type="spellEnd"/>
      <w:r w:rsidR="003D353C">
        <w:rPr>
          <w:color w:val="000000" w:themeColor="text1"/>
        </w:rPr>
        <w:t xml:space="preserve">. </w:t>
      </w:r>
      <w:r w:rsidR="003D353C" w:rsidRPr="00286FF4">
        <w:rPr>
          <w:color w:val="000000" w:themeColor="text1"/>
          <w:u w:val="single"/>
        </w:rPr>
        <w:t>Kitsale maa-alale tihedalt 11 kahepereelamu ehk 22 majapidamise rajamine 100 elanikule ei ole nimetatud eritingimusega kooskõlas ja sulgeb maastiku, mitte ei säilita selle avatavust.</w:t>
      </w:r>
    </w:p>
    <w:p w14:paraId="6AFEAC4B" w14:textId="77777777" w:rsidR="0055452E" w:rsidRPr="00502FC1" w:rsidRDefault="0055452E" w:rsidP="006A48B5">
      <w:pPr>
        <w:pStyle w:val="Loendilik"/>
        <w:ind w:left="709" w:hanging="709"/>
        <w:rPr>
          <w:rFonts w:eastAsia="Calibri"/>
          <w:color w:val="000000" w:themeColor="text1"/>
          <w:lang w:eastAsia="en-GB"/>
        </w:rPr>
      </w:pPr>
    </w:p>
    <w:p w14:paraId="06B698EA" w14:textId="293D7AC3" w:rsidR="00AC28BF" w:rsidRPr="00502FC1" w:rsidRDefault="00CF2C1B" w:rsidP="006A48B5">
      <w:pPr>
        <w:pStyle w:val="adressaat"/>
        <w:numPr>
          <w:ilvl w:val="1"/>
          <w:numId w:val="8"/>
        </w:numPr>
        <w:ind w:left="709" w:hanging="709"/>
        <w:jc w:val="both"/>
        <w:rPr>
          <w:color w:val="000000" w:themeColor="text1"/>
        </w:rPr>
      </w:pPr>
      <w:r w:rsidRPr="00286FF4">
        <w:rPr>
          <w:rFonts w:eastAsia="Calibri"/>
          <w:color w:val="000000" w:themeColor="text1"/>
          <w:u w:val="single"/>
          <w:lang w:eastAsia="en-GB"/>
        </w:rPr>
        <w:t>Siiani külaelus hinnatud privaatsus ja rahu kaovad, see asendub suureneva olmemüra ja lärmiga</w:t>
      </w:r>
      <w:r w:rsidRPr="00502FC1">
        <w:rPr>
          <w:rFonts w:eastAsia="Calibri"/>
          <w:color w:val="000000" w:themeColor="text1"/>
          <w:lang w:eastAsia="en-GB"/>
        </w:rPr>
        <w:t xml:space="preserve">. Praegu </w:t>
      </w:r>
      <w:r w:rsidR="00AC28BF" w:rsidRPr="00502FC1">
        <w:rPr>
          <w:rFonts w:eastAsia="Calibri"/>
          <w:color w:val="000000" w:themeColor="text1"/>
          <w:lang w:eastAsia="en-GB"/>
        </w:rPr>
        <w:t>on võimalik</w:t>
      </w:r>
      <w:r w:rsidRPr="00502FC1">
        <w:rPr>
          <w:rFonts w:eastAsia="Calibri"/>
          <w:color w:val="000000" w:themeColor="text1"/>
          <w:lang w:eastAsia="en-GB"/>
        </w:rPr>
        <w:t xml:space="preserve"> nautida loodust ja päikeseloojangut, </w:t>
      </w:r>
      <w:r w:rsidR="00AC28BF" w:rsidRPr="00502FC1">
        <w:rPr>
          <w:rFonts w:eastAsia="Calibri"/>
          <w:color w:val="000000" w:themeColor="text1"/>
          <w:lang w:eastAsia="en-GB"/>
        </w:rPr>
        <w:t>kuid</w:t>
      </w:r>
      <w:r w:rsidRPr="00502FC1">
        <w:rPr>
          <w:rFonts w:eastAsia="Calibri"/>
          <w:color w:val="000000" w:themeColor="text1"/>
          <w:lang w:eastAsia="en-GB"/>
        </w:rPr>
        <w:t xml:space="preserve"> hiljem</w:t>
      </w:r>
      <w:r w:rsidR="00AC28BF" w:rsidRPr="00502FC1">
        <w:rPr>
          <w:rFonts w:eastAsia="Calibri"/>
          <w:color w:val="000000" w:themeColor="text1"/>
          <w:lang w:eastAsia="en-GB"/>
        </w:rPr>
        <w:t xml:space="preserve"> tuleb taluda </w:t>
      </w:r>
      <w:r w:rsidR="00286FF4">
        <w:rPr>
          <w:rFonts w:eastAsia="Calibri"/>
          <w:color w:val="000000" w:themeColor="text1"/>
          <w:lang w:eastAsia="en-GB"/>
        </w:rPr>
        <w:t>enam kui 22</w:t>
      </w:r>
      <w:r w:rsidR="00AC28BF" w:rsidRPr="00502FC1">
        <w:rPr>
          <w:rFonts w:eastAsia="Calibri"/>
          <w:color w:val="000000" w:themeColor="text1"/>
          <w:lang w:eastAsia="en-GB"/>
        </w:rPr>
        <w:t xml:space="preserve"> majapidamisega kaasnevat elanike ja nende külaliste tekitatud liiklusmüra,  nende kinnistute teenindamisega kaasuvat liiklusmüra (prügivedu, postivedu, teede lumest puhastamine jne), kinnistute kasutamise ja hooldamisega kaasuv</w:t>
      </w:r>
      <w:r w:rsidR="007177B0" w:rsidRPr="00502FC1">
        <w:rPr>
          <w:rFonts w:eastAsia="Calibri"/>
          <w:color w:val="000000" w:themeColor="text1"/>
          <w:lang w:eastAsia="en-GB"/>
        </w:rPr>
        <w:t>at</w:t>
      </w:r>
      <w:r w:rsidR="00AC28BF" w:rsidRPr="00502FC1">
        <w:rPr>
          <w:rFonts w:eastAsia="Calibri"/>
          <w:color w:val="000000" w:themeColor="text1"/>
          <w:lang w:eastAsia="en-GB"/>
        </w:rPr>
        <w:t xml:space="preserve"> müra (mh pidude, muruniidukite müra). Lisaks tuleb taluda </w:t>
      </w:r>
      <w:r w:rsidR="00D50693" w:rsidRPr="00502FC1">
        <w:rPr>
          <w:rFonts w:eastAsia="Calibri"/>
          <w:color w:val="000000" w:themeColor="text1"/>
          <w:lang w:eastAsia="en-GB"/>
        </w:rPr>
        <w:t>22-le perele</w:t>
      </w:r>
      <w:r w:rsidR="00AC28BF" w:rsidRPr="00502FC1">
        <w:rPr>
          <w:rFonts w:eastAsia="Calibri"/>
          <w:color w:val="000000" w:themeColor="text1"/>
          <w:lang w:eastAsia="en-GB"/>
        </w:rPr>
        <w:t xml:space="preserve"> elamu ehitamisega kaasnevat suurt müra, prügi ja tolmu teadmata aja vältel, sest detailplaneeringu algatajal puudub nägemus kui kiiresti </w:t>
      </w:r>
      <w:r w:rsidR="007177B0" w:rsidRPr="00502FC1">
        <w:rPr>
          <w:rFonts w:eastAsia="Calibri"/>
          <w:color w:val="000000" w:themeColor="text1"/>
          <w:lang w:eastAsia="en-GB"/>
        </w:rPr>
        <w:t>majad</w:t>
      </w:r>
      <w:r w:rsidR="00AC28BF" w:rsidRPr="00502FC1">
        <w:rPr>
          <w:rFonts w:eastAsia="Calibri"/>
          <w:color w:val="000000" w:themeColor="text1"/>
          <w:lang w:eastAsia="en-GB"/>
        </w:rPr>
        <w:t xml:space="preserve"> planeeritakse ehitada ja kes  neid ehitama hakkab. </w:t>
      </w:r>
      <w:r w:rsidR="009D6042" w:rsidRPr="00502FC1">
        <w:rPr>
          <w:rFonts w:eastAsia="Calibri"/>
          <w:color w:val="000000" w:themeColor="text1"/>
          <w:lang w:eastAsia="en-GB"/>
        </w:rPr>
        <w:t>Eelmise detailplaneeringu käigus ei teostatud võimaliku müra</w:t>
      </w:r>
      <w:r w:rsidR="00CC1A27" w:rsidRPr="00502FC1">
        <w:rPr>
          <w:rFonts w:eastAsia="Calibri"/>
          <w:color w:val="000000" w:themeColor="text1"/>
          <w:lang w:eastAsia="en-GB"/>
        </w:rPr>
        <w:t xml:space="preserve"> (sellega tegeleb Terviseamet)</w:t>
      </w:r>
      <w:r w:rsidR="009D6042" w:rsidRPr="00502FC1">
        <w:rPr>
          <w:rFonts w:eastAsia="Calibri"/>
          <w:color w:val="000000" w:themeColor="text1"/>
          <w:lang w:eastAsia="en-GB"/>
        </w:rPr>
        <w:t xml:space="preserve"> ja liiklusmõjude hindamist, olemasoleva olukorra kaardistamist ja uue olukorraga kaasuvate mõjude hindamist. </w:t>
      </w:r>
      <w:r w:rsidR="001C6C11">
        <w:rPr>
          <w:rFonts w:eastAsia="Calibri"/>
          <w:color w:val="000000" w:themeColor="text1"/>
          <w:lang w:eastAsia="en-GB"/>
        </w:rPr>
        <w:t xml:space="preserve">Allakirjutanu on korduvalt rõhutanud, et </w:t>
      </w:r>
      <w:r w:rsidR="001C6C11">
        <w:rPr>
          <w:rFonts w:eastAsia="Calibri"/>
          <w:color w:val="000000" w:themeColor="text1"/>
          <w:u w:val="single"/>
          <w:lang w:eastAsia="en-GB"/>
        </w:rPr>
        <w:t>d</w:t>
      </w:r>
      <w:r w:rsidR="007177B0" w:rsidRPr="00502FC1">
        <w:rPr>
          <w:rFonts w:eastAsia="Calibri"/>
          <w:color w:val="000000" w:themeColor="text1"/>
          <w:u w:val="single"/>
          <w:lang w:eastAsia="en-GB"/>
        </w:rPr>
        <w:t>etailplaneeringu jätkamise korral tuleb need uuringud kindlasti teostada.</w:t>
      </w:r>
      <w:r w:rsidR="001C6C11">
        <w:rPr>
          <w:rFonts w:eastAsia="Calibri"/>
          <w:color w:val="000000" w:themeColor="text1"/>
          <w:u w:val="single"/>
          <w:lang w:eastAsia="en-GB"/>
        </w:rPr>
        <w:t xml:space="preserve"> Tänaseks neid uuringuid tehtud ei ole.</w:t>
      </w:r>
    </w:p>
    <w:p w14:paraId="4C69C64F" w14:textId="77777777" w:rsidR="0055452E" w:rsidRPr="00502FC1" w:rsidRDefault="0055452E" w:rsidP="006A48B5">
      <w:pPr>
        <w:pStyle w:val="Loendilik"/>
        <w:ind w:left="709" w:hanging="709"/>
        <w:rPr>
          <w:color w:val="000000" w:themeColor="text1"/>
        </w:rPr>
      </w:pPr>
    </w:p>
    <w:p w14:paraId="18238FEE" w14:textId="2B3F80B2" w:rsidR="00FD14AE" w:rsidRPr="00502FC1" w:rsidRDefault="0055452E" w:rsidP="006A48B5">
      <w:pPr>
        <w:pStyle w:val="adressaat"/>
        <w:numPr>
          <w:ilvl w:val="1"/>
          <w:numId w:val="8"/>
        </w:numPr>
        <w:ind w:left="709" w:hanging="709"/>
        <w:jc w:val="both"/>
        <w:rPr>
          <w:b/>
          <w:bCs/>
          <w:color w:val="000000" w:themeColor="text1"/>
        </w:rPr>
      </w:pPr>
      <w:r w:rsidRPr="00286FF4">
        <w:rPr>
          <w:color w:val="000000" w:themeColor="text1"/>
          <w:u w:val="single"/>
        </w:rPr>
        <w:t xml:space="preserve">Detailplaneeringu järgi on kavas ühisveevärgi rajamine planeeritud 11-le kinnistule, kuid kanalisatsiooni ei rajata ja kehtiv Jõhvi valla ÜVK arendamise kava ei näe aastateks 2021-2032 ette ühiskanalisatsiooni rajamist </w:t>
      </w:r>
      <w:proofErr w:type="spellStart"/>
      <w:r w:rsidRPr="00286FF4">
        <w:rPr>
          <w:color w:val="000000" w:themeColor="text1"/>
          <w:u w:val="single"/>
        </w:rPr>
        <w:t>Edise</w:t>
      </w:r>
      <w:proofErr w:type="spellEnd"/>
      <w:r w:rsidRPr="00286FF4">
        <w:rPr>
          <w:color w:val="000000" w:themeColor="text1"/>
          <w:u w:val="single"/>
        </w:rPr>
        <w:t xml:space="preserve"> küla piirkonda. Detailplaneeringu järgi kavatsetakse rajada igale krundile kogumismahuti ehk väikesele maa-alale rajatakse 11 kogumismahutit 22</w:t>
      </w:r>
      <w:r w:rsidR="00286FF4" w:rsidRPr="00286FF4">
        <w:rPr>
          <w:color w:val="000000" w:themeColor="text1"/>
          <w:u w:val="single"/>
        </w:rPr>
        <w:t>-48</w:t>
      </w:r>
      <w:r w:rsidRPr="00286FF4">
        <w:rPr>
          <w:color w:val="000000" w:themeColor="text1"/>
          <w:u w:val="single"/>
        </w:rPr>
        <w:t xml:space="preserve"> pere</w:t>
      </w:r>
      <w:r w:rsidR="00286FF4" w:rsidRPr="00286FF4">
        <w:rPr>
          <w:color w:val="000000" w:themeColor="text1"/>
          <w:u w:val="single"/>
        </w:rPr>
        <w:t xml:space="preserve"> ehk enam kui 100 inimese</w:t>
      </w:r>
      <w:r w:rsidRPr="00286FF4">
        <w:rPr>
          <w:color w:val="000000" w:themeColor="text1"/>
          <w:u w:val="single"/>
        </w:rPr>
        <w:t xml:space="preserve"> </w:t>
      </w:r>
      <w:r w:rsidRPr="00502FC1">
        <w:rPr>
          <w:color w:val="000000" w:themeColor="text1"/>
        </w:rPr>
        <w:t xml:space="preserve">jaoks. Tegemist on olulist keskkonnamõju omava tegevusega, mille kohta tuleb koostada hinnang, kuidas selline tegevus võib mõjutada pinnase- ja põhjavett. </w:t>
      </w:r>
      <w:r w:rsidR="00FD14AE" w:rsidRPr="00502FC1">
        <w:rPr>
          <w:color w:val="000000" w:themeColor="text1"/>
        </w:rPr>
        <w:t xml:space="preserve">Keskkonnamõju hindamise ja keskkonnajuhtimissüsteemi seaduse § 6 lg 2 p 21 järgi tuleb anda kohalikul omavalitsusel </w:t>
      </w:r>
      <w:r w:rsidR="0054078A" w:rsidRPr="0054078A">
        <w:rPr>
          <w:color w:val="000000" w:themeColor="text1"/>
          <w:u w:val="single"/>
        </w:rPr>
        <w:t xml:space="preserve">põhistatud </w:t>
      </w:r>
      <w:r w:rsidR="00FD14AE" w:rsidRPr="0054078A">
        <w:rPr>
          <w:color w:val="000000" w:themeColor="text1"/>
          <w:u w:val="single"/>
        </w:rPr>
        <w:t>seisukoht</w:t>
      </w:r>
      <w:r w:rsidR="00FD14AE" w:rsidRPr="00502FC1">
        <w:rPr>
          <w:color w:val="000000" w:themeColor="text1"/>
        </w:rPr>
        <w:t xml:space="preserve">, kas reovee ja setete käitlemine </w:t>
      </w:r>
      <w:r w:rsidR="00FD14AE" w:rsidRPr="0054078A">
        <w:rPr>
          <w:color w:val="000000" w:themeColor="text1"/>
          <w:u w:val="single"/>
        </w:rPr>
        <w:t>sellisel pinnasel ja piirkonnas</w:t>
      </w:r>
      <w:r w:rsidR="00FD14AE" w:rsidRPr="00502FC1">
        <w:rPr>
          <w:color w:val="000000" w:themeColor="text1"/>
        </w:rPr>
        <w:t xml:space="preserve"> omab olulist keskkonnamõju.</w:t>
      </w:r>
      <w:r w:rsidR="00FD14AE" w:rsidRPr="00502FC1">
        <w:rPr>
          <w:b/>
          <w:bCs/>
          <w:color w:val="000000" w:themeColor="text1"/>
        </w:rPr>
        <w:t xml:space="preserve"> </w:t>
      </w:r>
      <w:r w:rsidR="001C6C11" w:rsidRPr="001C6C11">
        <w:rPr>
          <w:color w:val="000000" w:themeColor="text1"/>
          <w:u w:val="single"/>
        </w:rPr>
        <w:t>Seda seisukohta Jõhvi vald ei ole andnud.</w:t>
      </w:r>
      <w:r w:rsidR="001C6C11">
        <w:rPr>
          <w:b/>
          <w:bCs/>
          <w:color w:val="000000" w:themeColor="text1"/>
        </w:rPr>
        <w:t xml:space="preserve"> </w:t>
      </w:r>
    </w:p>
    <w:p w14:paraId="217EA9C5" w14:textId="77777777" w:rsidR="0055452E" w:rsidRPr="00502FC1" w:rsidRDefault="0055452E" w:rsidP="006A48B5">
      <w:pPr>
        <w:ind w:left="709" w:hanging="709"/>
        <w:rPr>
          <w:color w:val="000000" w:themeColor="text1"/>
          <w:szCs w:val="24"/>
        </w:rPr>
      </w:pPr>
    </w:p>
    <w:p w14:paraId="7498426D" w14:textId="32F74282" w:rsidR="0055452E" w:rsidRPr="00502FC1" w:rsidRDefault="0055452E" w:rsidP="006A48B5">
      <w:pPr>
        <w:pStyle w:val="adressaat"/>
        <w:numPr>
          <w:ilvl w:val="1"/>
          <w:numId w:val="8"/>
        </w:numPr>
        <w:ind w:left="709" w:hanging="709"/>
        <w:jc w:val="both"/>
        <w:rPr>
          <w:color w:val="000000" w:themeColor="text1"/>
        </w:rPr>
      </w:pPr>
      <w:r w:rsidRPr="00502FC1">
        <w:rPr>
          <w:color w:val="000000" w:themeColor="text1"/>
        </w:rPr>
        <w:lastRenderedPageBreak/>
        <w:t>Detailplaneeringu seletuskirjas</w:t>
      </w:r>
      <w:r w:rsidR="001C6C11">
        <w:rPr>
          <w:color w:val="000000" w:themeColor="text1"/>
        </w:rPr>
        <w:t xml:space="preserve"> (p 2.8.6)</w:t>
      </w:r>
      <w:r w:rsidRPr="00502FC1">
        <w:rPr>
          <w:color w:val="000000" w:themeColor="text1"/>
        </w:rPr>
        <w:t xml:space="preserve"> on märgitud: „</w:t>
      </w:r>
      <w:r w:rsidRPr="0054078A">
        <w:rPr>
          <w:i/>
          <w:iCs/>
          <w:color w:val="000000" w:themeColor="text1"/>
        </w:rPr>
        <w:t>Planeeritud hoonete soojavarustuseks on lubatud liituda kaugküttega või kasutada küttesüsteeme nagu näiteks päikeseküte, maaküte, elektriküte.</w:t>
      </w:r>
      <w:r w:rsidRPr="00502FC1">
        <w:rPr>
          <w:color w:val="000000" w:themeColor="text1"/>
        </w:rPr>
        <w:t>“ Kui 11-le uuele kinnistule rajatakse maaküte ehk 11 uut kütteseadet, siis omab see keskkonnale olulist mõju, mis tuleb eraldiseisvalt hinnata</w:t>
      </w:r>
      <w:r w:rsidR="00FD14AE" w:rsidRPr="00502FC1">
        <w:rPr>
          <w:color w:val="000000" w:themeColor="text1"/>
        </w:rPr>
        <w:t xml:space="preserve"> (</w:t>
      </w:r>
      <w:proofErr w:type="spellStart"/>
      <w:r w:rsidR="00FD14AE" w:rsidRPr="00502FC1">
        <w:rPr>
          <w:color w:val="000000" w:themeColor="text1"/>
        </w:rPr>
        <w:t>KeHJS</w:t>
      </w:r>
      <w:proofErr w:type="spellEnd"/>
      <w:r w:rsidR="00FD14AE" w:rsidRPr="00502FC1">
        <w:rPr>
          <w:color w:val="000000" w:themeColor="text1"/>
        </w:rPr>
        <w:t xml:space="preserve"> § 6 lg 2 p 3). </w:t>
      </w:r>
      <w:r w:rsidR="001C6C11">
        <w:rPr>
          <w:color w:val="000000" w:themeColor="text1"/>
        </w:rPr>
        <w:t xml:space="preserve">Seda hindamist ei ole teostatud. </w:t>
      </w:r>
      <w:r w:rsidR="00A97561" w:rsidRPr="00A97561">
        <w:rPr>
          <w:color w:val="000000" w:themeColor="text1"/>
        </w:rPr>
        <w:t xml:space="preserve">Kaugküttevõrgu rajamist sinna ei ole planeeritud, mis tähendab et tänaste energiahindade tõttu minnakse kõige soodsama valiku juurde ehk valitakse maaküte. Maakütte agregaati rajatakse kahel viisil – laotatakse pinnase alla või tehakse otse sügavatesse kihtidesse puurimine. Pinnase alla agregaadi laotamine 11-le majapidamisele ei ole võimalik, sest </w:t>
      </w:r>
      <w:proofErr w:type="spellStart"/>
      <w:r w:rsidR="00A97561" w:rsidRPr="00A97561">
        <w:rPr>
          <w:color w:val="000000" w:themeColor="text1"/>
        </w:rPr>
        <w:t>Edise</w:t>
      </w:r>
      <w:proofErr w:type="spellEnd"/>
      <w:r w:rsidR="00A97561" w:rsidRPr="00A97561">
        <w:rPr>
          <w:color w:val="000000" w:themeColor="text1"/>
        </w:rPr>
        <w:t xml:space="preserve"> tee 49 kinnistu suurus seda ei võimalda. Maakütte agregaadi puurimine sügavasse pinnasesse võib rikkuda põhjaveekihte.  </w:t>
      </w:r>
    </w:p>
    <w:p w14:paraId="5C6C0A3E" w14:textId="77777777" w:rsidR="009D6042" w:rsidRPr="00502FC1" w:rsidRDefault="009D6042" w:rsidP="006A48B5">
      <w:pPr>
        <w:pStyle w:val="adressaat"/>
        <w:ind w:left="709" w:hanging="709"/>
        <w:jc w:val="both"/>
        <w:rPr>
          <w:color w:val="000000" w:themeColor="text1"/>
        </w:rPr>
      </w:pPr>
    </w:p>
    <w:p w14:paraId="4FC6D959" w14:textId="00093469" w:rsidR="00AC28BF" w:rsidRPr="00502FC1" w:rsidRDefault="00AC28BF" w:rsidP="006A48B5">
      <w:pPr>
        <w:pStyle w:val="adressaat"/>
        <w:numPr>
          <w:ilvl w:val="1"/>
          <w:numId w:val="8"/>
        </w:numPr>
        <w:ind w:left="709" w:hanging="709"/>
        <w:jc w:val="both"/>
        <w:rPr>
          <w:color w:val="000000" w:themeColor="text1"/>
        </w:rPr>
      </w:pPr>
      <w:r w:rsidRPr="00502FC1">
        <w:rPr>
          <w:color w:val="000000" w:themeColor="text1"/>
        </w:rPr>
        <w:t xml:space="preserve">Varasemast kogemusest on teada, et p-s 2.5 kirjeldatu toob kaasa </w:t>
      </w:r>
      <w:r w:rsidR="00CF2C1B" w:rsidRPr="00502FC1">
        <w:rPr>
          <w:rFonts w:eastAsia="Calibri"/>
          <w:color w:val="000000" w:themeColor="text1"/>
          <w:lang w:eastAsia="en-GB"/>
        </w:rPr>
        <w:t>eramaade olmeprügi ja ehitusjääkide</w:t>
      </w:r>
      <w:r w:rsidRPr="00502FC1">
        <w:rPr>
          <w:rFonts w:eastAsia="Calibri"/>
          <w:color w:val="000000" w:themeColor="text1"/>
          <w:lang w:eastAsia="en-GB"/>
        </w:rPr>
        <w:t>ga risustamise ning eramaadel prügi</w:t>
      </w:r>
      <w:r w:rsidR="00CF2C1B" w:rsidRPr="00502FC1">
        <w:rPr>
          <w:rFonts w:eastAsia="Calibri"/>
          <w:color w:val="000000" w:themeColor="text1"/>
          <w:lang w:eastAsia="en-GB"/>
        </w:rPr>
        <w:t xml:space="preserve"> ebaseaduslik</w:t>
      </w:r>
      <w:r w:rsidRPr="00502FC1">
        <w:rPr>
          <w:rFonts w:eastAsia="Calibri"/>
          <w:color w:val="000000" w:themeColor="text1"/>
          <w:lang w:eastAsia="en-GB"/>
        </w:rPr>
        <w:t>u</w:t>
      </w:r>
      <w:r w:rsidR="00CF2C1B" w:rsidRPr="00502FC1">
        <w:rPr>
          <w:rFonts w:eastAsia="Calibri"/>
          <w:color w:val="000000" w:themeColor="text1"/>
          <w:lang w:eastAsia="en-GB"/>
        </w:rPr>
        <w:t xml:space="preserve"> ladustami</w:t>
      </w:r>
      <w:r w:rsidRPr="00502FC1">
        <w:rPr>
          <w:rFonts w:eastAsia="Calibri"/>
          <w:color w:val="000000" w:themeColor="text1"/>
          <w:lang w:eastAsia="en-GB"/>
        </w:rPr>
        <w:t>se.</w:t>
      </w:r>
    </w:p>
    <w:p w14:paraId="7C2C5843" w14:textId="77777777" w:rsidR="009D6042" w:rsidRPr="00502FC1" w:rsidRDefault="009D6042" w:rsidP="006A48B5">
      <w:pPr>
        <w:pStyle w:val="adressaat"/>
        <w:ind w:left="709" w:hanging="709"/>
        <w:jc w:val="both"/>
        <w:rPr>
          <w:color w:val="000000" w:themeColor="text1"/>
        </w:rPr>
      </w:pPr>
    </w:p>
    <w:p w14:paraId="4567B815" w14:textId="7A82E712" w:rsidR="00CF2C1B" w:rsidRPr="00502FC1" w:rsidRDefault="00D468CD" w:rsidP="006A48B5">
      <w:pPr>
        <w:pStyle w:val="adressaat"/>
        <w:numPr>
          <w:ilvl w:val="1"/>
          <w:numId w:val="8"/>
        </w:numPr>
        <w:ind w:left="709" w:hanging="709"/>
        <w:jc w:val="both"/>
        <w:rPr>
          <w:color w:val="000000" w:themeColor="text1"/>
        </w:rPr>
      </w:pPr>
      <w:r>
        <w:rPr>
          <w:rFonts w:eastAsia="Calibri"/>
          <w:color w:val="000000" w:themeColor="text1"/>
          <w:lang w:eastAsia="en-GB"/>
        </w:rPr>
        <w:t xml:space="preserve">Täielikult väär on detailplaneeringus (lk 9, p 2.11) esitatud väide, et kuritegevuse riski on võimalik maandada. </w:t>
      </w:r>
      <w:r w:rsidR="00AC28BF" w:rsidRPr="00502FC1">
        <w:rPr>
          <w:rFonts w:eastAsia="Calibri"/>
          <w:color w:val="000000" w:themeColor="text1"/>
          <w:lang w:eastAsia="en-GB"/>
        </w:rPr>
        <w:t xml:space="preserve"> Väikeelamute</w:t>
      </w:r>
      <w:r>
        <w:rPr>
          <w:rFonts w:eastAsia="Calibri"/>
          <w:color w:val="000000" w:themeColor="text1"/>
          <w:lang w:eastAsia="en-GB"/>
        </w:rPr>
        <w:t xml:space="preserve"> ja enam kui 80-100 uue elaniku</w:t>
      </w:r>
      <w:r w:rsidR="00AC28BF" w:rsidRPr="00502FC1">
        <w:rPr>
          <w:rFonts w:eastAsia="Calibri"/>
          <w:color w:val="000000" w:themeColor="text1"/>
          <w:lang w:eastAsia="en-GB"/>
        </w:rPr>
        <w:t xml:space="preserve"> koondumine  väikesele maa-alale rikub kohalike elanike elukvaliteeti samuti läbi selle, et asustuse tihedus väikesel tänaval sisuliselt</w:t>
      </w:r>
      <w:r>
        <w:rPr>
          <w:rFonts w:eastAsia="Calibri"/>
          <w:color w:val="000000" w:themeColor="text1"/>
          <w:lang w:eastAsia="en-GB"/>
        </w:rPr>
        <w:t xml:space="preserve"> suureneb mitmekümnekordselt</w:t>
      </w:r>
      <w:r w:rsidR="00286FF4">
        <w:rPr>
          <w:rFonts w:eastAsia="Calibri"/>
          <w:color w:val="000000" w:themeColor="text1"/>
          <w:lang w:eastAsia="en-GB"/>
        </w:rPr>
        <w:t xml:space="preserve"> </w:t>
      </w:r>
      <w:r w:rsidR="00AC28BF" w:rsidRPr="00502FC1">
        <w:rPr>
          <w:rFonts w:eastAsia="Calibri"/>
          <w:color w:val="000000" w:themeColor="text1"/>
          <w:lang w:eastAsia="en-GB"/>
        </w:rPr>
        <w:t xml:space="preserve">ja järjest enam satub naaberkinnistutele kõrvalisi isikuid. Sellega kaasneb mitte ainult privaatsuse kadumine, vaid ka senise turvalisuse kadumine ja varguste risk. Lisaks tuleb teha naabritel suuri kulutusi oma kinnistute turvaliseks muutmiseks – aedade ehitamine kinnistute ümber, valveteenuste ostmine jne. </w:t>
      </w:r>
    </w:p>
    <w:p w14:paraId="1926C967" w14:textId="77777777" w:rsidR="009D6042" w:rsidRPr="00502FC1" w:rsidRDefault="009D6042" w:rsidP="006A48B5">
      <w:pPr>
        <w:pStyle w:val="adressaat"/>
        <w:ind w:left="709" w:hanging="709"/>
        <w:jc w:val="both"/>
        <w:rPr>
          <w:color w:val="000000" w:themeColor="text1"/>
        </w:rPr>
      </w:pPr>
    </w:p>
    <w:p w14:paraId="5274A062" w14:textId="6F575BFE" w:rsidR="0046307C" w:rsidRPr="0046307C" w:rsidRDefault="00286FF4" w:rsidP="006A48B5">
      <w:pPr>
        <w:pStyle w:val="adressaat"/>
        <w:numPr>
          <w:ilvl w:val="1"/>
          <w:numId w:val="8"/>
        </w:numPr>
        <w:ind w:left="709" w:hanging="709"/>
        <w:jc w:val="both"/>
        <w:rPr>
          <w:color w:val="000000" w:themeColor="text1"/>
        </w:rPr>
      </w:pPr>
      <w:r>
        <w:rPr>
          <w:color w:val="000000" w:themeColor="text1"/>
        </w:rPr>
        <w:t>Leiame</w:t>
      </w:r>
      <w:r w:rsidR="00AC28BF" w:rsidRPr="00502FC1">
        <w:rPr>
          <w:color w:val="000000" w:themeColor="text1"/>
        </w:rPr>
        <w:t>, et kõnealuse tegevusega saab p</w:t>
      </w:r>
      <w:r w:rsidR="00CF2C1B" w:rsidRPr="00502FC1">
        <w:rPr>
          <w:rFonts w:eastAsia="Calibri"/>
          <w:color w:val="000000" w:themeColor="text1"/>
          <w:lang w:eastAsia="en-GB"/>
        </w:rPr>
        <w:t>õllumajandusega tegelevate kodanike ja ettevõtete tegevus tugevalt häiritud, hakatakse  tallama põlde ja kahjustama põllukultuure</w:t>
      </w:r>
      <w:r w:rsidR="005F4455" w:rsidRPr="00502FC1">
        <w:rPr>
          <w:rFonts w:eastAsia="Calibri"/>
          <w:color w:val="000000" w:themeColor="text1"/>
          <w:lang w:eastAsia="en-GB"/>
        </w:rPr>
        <w:t xml:space="preserve"> (sõidetakse </w:t>
      </w:r>
      <w:r w:rsidR="00CF2C1B" w:rsidRPr="00502FC1">
        <w:rPr>
          <w:rFonts w:eastAsia="Calibri"/>
          <w:color w:val="000000" w:themeColor="text1"/>
          <w:lang w:eastAsia="en-GB"/>
        </w:rPr>
        <w:t>AT</w:t>
      </w:r>
      <w:r w:rsidR="005F4455" w:rsidRPr="00502FC1">
        <w:rPr>
          <w:rFonts w:eastAsia="Calibri"/>
          <w:color w:val="000000" w:themeColor="text1"/>
          <w:lang w:eastAsia="en-GB"/>
        </w:rPr>
        <w:t>V</w:t>
      </w:r>
      <w:r w:rsidR="00CF2C1B" w:rsidRPr="00502FC1">
        <w:rPr>
          <w:rFonts w:eastAsia="Calibri"/>
          <w:color w:val="000000" w:themeColor="text1"/>
          <w:lang w:eastAsia="en-GB"/>
        </w:rPr>
        <w:t>-d</w:t>
      </w:r>
      <w:r w:rsidR="005F4455" w:rsidRPr="00502FC1">
        <w:rPr>
          <w:rFonts w:eastAsia="Calibri"/>
          <w:color w:val="000000" w:themeColor="text1"/>
          <w:lang w:eastAsia="en-GB"/>
        </w:rPr>
        <w:t>e</w:t>
      </w:r>
      <w:r w:rsidR="00CF2C1B" w:rsidRPr="00502FC1">
        <w:rPr>
          <w:rFonts w:eastAsia="Calibri"/>
          <w:color w:val="000000" w:themeColor="text1"/>
          <w:lang w:eastAsia="en-GB"/>
        </w:rPr>
        <w:t>, lumesaanid</w:t>
      </w:r>
      <w:r w:rsidR="005F4455" w:rsidRPr="00502FC1">
        <w:rPr>
          <w:rFonts w:eastAsia="Calibri"/>
          <w:color w:val="000000" w:themeColor="text1"/>
          <w:lang w:eastAsia="en-GB"/>
        </w:rPr>
        <w:t>e</w:t>
      </w:r>
      <w:r w:rsidR="00CF2C1B" w:rsidRPr="00502FC1">
        <w:rPr>
          <w:rFonts w:eastAsia="Calibri"/>
          <w:color w:val="000000" w:themeColor="text1"/>
          <w:lang w:eastAsia="en-GB"/>
        </w:rPr>
        <w:t xml:space="preserve"> ja igasugus</w:t>
      </w:r>
      <w:r w:rsidR="005F4455" w:rsidRPr="00502FC1">
        <w:rPr>
          <w:rFonts w:eastAsia="Calibri"/>
          <w:color w:val="000000" w:themeColor="text1"/>
          <w:lang w:eastAsia="en-GB"/>
        </w:rPr>
        <w:t>te</w:t>
      </w:r>
      <w:r w:rsidR="00CF2C1B" w:rsidRPr="00502FC1">
        <w:rPr>
          <w:rFonts w:eastAsia="Calibri"/>
          <w:color w:val="000000" w:themeColor="text1"/>
          <w:lang w:eastAsia="en-GB"/>
        </w:rPr>
        <w:t xml:space="preserve"> muud</w:t>
      </w:r>
      <w:r w:rsidR="005F4455" w:rsidRPr="00502FC1">
        <w:rPr>
          <w:rFonts w:eastAsia="Calibri"/>
          <w:color w:val="000000" w:themeColor="text1"/>
          <w:lang w:eastAsia="en-GB"/>
        </w:rPr>
        <w:t>e</w:t>
      </w:r>
      <w:r w:rsidR="00CF2C1B" w:rsidRPr="00502FC1">
        <w:rPr>
          <w:rFonts w:eastAsia="Calibri"/>
          <w:color w:val="000000" w:themeColor="text1"/>
          <w:lang w:eastAsia="en-GB"/>
        </w:rPr>
        <w:t xml:space="preserve"> tehnilis</w:t>
      </w:r>
      <w:r w:rsidR="005F4455" w:rsidRPr="00502FC1">
        <w:rPr>
          <w:rFonts w:eastAsia="Calibri"/>
          <w:color w:val="000000" w:themeColor="text1"/>
          <w:lang w:eastAsia="en-GB"/>
        </w:rPr>
        <w:t>te</w:t>
      </w:r>
      <w:r w:rsidR="00CF2C1B" w:rsidRPr="00502FC1">
        <w:rPr>
          <w:rFonts w:eastAsia="Calibri"/>
          <w:color w:val="000000" w:themeColor="text1"/>
          <w:lang w:eastAsia="en-GB"/>
        </w:rPr>
        <w:t xml:space="preserve"> vahendi</w:t>
      </w:r>
      <w:r w:rsidR="005F4455" w:rsidRPr="00502FC1">
        <w:rPr>
          <w:rFonts w:eastAsia="Calibri"/>
          <w:color w:val="000000" w:themeColor="text1"/>
          <w:lang w:eastAsia="en-GB"/>
        </w:rPr>
        <w:t>tega</w:t>
      </w:r>
      <w:r w:rsidR="00CF2C1B" w:rsidRPr="00502FC1">
        <w:rPr>
          <w:rFonts w:eastAsia="Calibri"/>
          <w:color w:val="000000" w:themeColor="text1"/>
          <w:lang w:eastAsia="en-GB"/>
        </w:rPr>
        <w:t>).</w:t>
      </w:r>
      <w:r w:rsidR="005F4455" w:rsidRPr="00502FC1">
        <w:rPr>
          <w:rFonts w:eastAsia="Calibri"/>
          <w:color w:val="000000" w:themeColor="text1"/>
          <w:lang w:eastAsia="en-GB"/>
        </w:rPr>
        <w:t xml:space="preserve"> Kõrge mullaviljakusega põllumaadele hoonete ehitamise planeerimine kohaliku omavalitsuse poolt on vastutustundetu </w:t>
      </w:r>
      <w:r w:rsidR="007177B0" w:rsidRPr="00502FC1">
        <w:rPr>
          <w:rFonts w:eastAsia="Calibri"/>
          <w:color w:val="000000" w:themeColor="text1"/>
          <w:lang w:eastAsia="en-GB"/>
        </w:rPr>
        <w:t>tegevus ning eirab oma seniste vallaelanike huve ja õiguseid</w:t>
      </w:r>
      <w:r w:rsidR="005F4455" w:rsidRPr="00502FC1">
        <w:rPr>
          <w:rFonts w:eastAsia="Calibri"/>
          <w:color w:val="000000" w:themeColor="text1"/>
          <w:lang w:eastAsia="en-GB"/>
        </w:rPr>
        <w:t>. Arendaja, kes tavaliselt on väljas poolt, ei tunne kohalikku olustikku, huvitab vaid kasum.</w:t>
      </w:r>
    </w:p>
    <w:p w14:paraId="700E1A86" w14:textId="77777777" w:rsidR="00FD14AE" w:rsidRPr="00502FC1" w:rsidRDefault="00FD14AE" w:rsidP="006A48B5">
      <w:pPr>
        <w:pStyle w:val="Loendilik"/>
        <w:ind w:left="709" w:hanging="709"/>
        <w:rPr>
          <w:color w:val="000000" w:themeColor="text1"/>
        </w:rPr>
      </w:pPr>
    </w:p>
    <w:p w14:paraId="1E7E120E" w14:textId="6B62582A" w:rsidR="009D6042" w:rsidRPr="00502FC1" w:rsidRDefault="00802894" w:rsidP="006A48B5">
      <w:pPr>
        <w:pStyle w:val="adressaat"/>
        <w:numPr>
          <w:ilvl w:val="1"/>
          <w:numId w:val="8"/>
        </w:numPr>
        <w:ind w:left="709" w:hanging="709"/>
        <w:jc w:val="both"/>
        <w:rPr>
          <w:color w:val="000000" w:themeColor="text1"/>
        </w:rPr>
      </w:pPr>
      <w:r w:rsidRPr="00502FC1">
        <w:rPr>
          <w:color w:val="000000" w:themeColor="text1"/>
        </w:rPr>
        <w:t xml:space="preserve">Kinnistu teise naabri- põllumajandusettevõtte hinnangul ei ole põhjendatud kõrge boniteediga maa muutmine elamumaaks. </w:t>
      </w:r>
      <w:r w:rsidRPr="001C6C11">
        <w:rPr>
          <w:color w:val="000000" w:themeColor="text1"/>
          <w:u w:val="single"/>
        </w:rPr>
        <w:t xml:space="preserve">Mullastiku boniteet on 55 punkti, mis on </w:t>
      </w:r>
      <w:r w:rsidR="00502FC1" w:rsidRPr="001C6C11">
        <w:rPr>
          <w:color w:val="000000" w:themeColor="text1"/>
          <w:u w:val="single"/>
        </w:rPr>
        <w:t>valla üldplaneeringu p 2.1.9.1. järgi kõrge väärtusega põllumaa.</w:t>
      </w:r>
      <w:r w:rsidR="00502FC1" w:rsidRPr="00502FC1">
        <w:rPr>
          <w:color w:val="000000" w:themeColor="text1"/>
        </w:rPr>
        <w:t xml:space="preserve"> </w:t>
      </w:r>
      <w:r w:rsidRPr="00502FC1">
        <w:rPr>
          <w:color w:val="000000" w:themeColor="text1"/>
        </w:rPr>
        <w:t xml:space="preserve"> </w:t>
      </w:r>
      <w:r w:rsidR="00502FC1" w:rsidRPr="00502FC1">
        <w:rPr>
          <w:color w:val="000000" w:themeColor="text1"/>
        </w:rPr>
        <w:t>Üldplaneeringus on kirjas järgnev: „</w:t>
      </w:r>
      <w:r w:rsidR="00502FC1" w:rsidRPr="00C809D7">
        <w:rPr>
          <w:i/>
          <w:iCs/>
          <w:color w:val="000000" w:themeColor="text1"/>
        </w:rPr>
        <w:t>S</w:t>
      </w:r>
      <w:r w:rsidR="00502FC1" w:rsidRPr="00C809D7">
        <w:rPr>
          <w:i/>
          <w:iCs/>
        </w:rPr>
        <w:t xml:space="preserve">amuti tuleb võtta kasutusele abinõud viljaka põllumajandusmaa kui ressursi taastamiseks ja säilitamiseks (nt vältida ehitamist viljakale põllumaale). </w:t>
      </w:r>
      <w:r w:rsidR="00502FC1" w:rsidRPr="001C6C11">
        <w:rPr>
          <w:b/>
          <w:bCs/>
          <w:i/>
          <w:iCs/>
          <w:u w:val="single"/>
        </w:rPr>
        <w:t>Väärtuslikel põllumaadel on sihtotstarbe muutmine üldplaneeringu muutmine.“</w:t>
      </w:r>
      <w:r w:rsidR="00502FC1">
        <w:t xml:space="preserve"> </w:t>
      </w:r>
    </w:p>
    <w:p w14:paraId="5C44B34F" w14:textId="77777777" w:rsidR="00502FC1" w:rsidRPr="00C809D7" w:rsidRDefault="00502FC1" w:rsidP="006A48B5">
      <w:pPr>
        <w:pStyle w:val="Loendilik"/>
        <w:ind w:left="709" w:hanging="709"/>
        <w:rPr>
          <w:b/>
          <w:bCs/>
          <w:color w:val="000000" w:themeColor="text1"/>
          <w:u w:val="single"/>
        </w:rPr>
      </w:pPr>
    </w:p>
    <w:p w14:paraId="574894A0" w14:textId="0C270733" w:rsidR="001C6C11" w:rsidRPr="00C809D7" w:rsidRDefault="00502FC1" w:rsidP="005C0EE1">
      <w:pPr>
        <w:pStyle w:val="adressaat"/>
        <w:ind w:left="709"/>
        <w:jc w:val="both"/>
        <w:rPr>
          <w:b/>
          <w:bCs/>
          <w:color w:val="000000" w:themeColor="text1"/>
          <w:u w:val="single"/>
        </w:rPr>
      </w:pPr>
      <w:r w:rsidRPr="00C809D7">
        <w:rPr>
          <w:b/>
          <w:bCs/>
          <w:color w:val="000000" w:themeColor="text1"/>
          <w:u w:val="single"/>
        </w:rPr>
        <w:t xml:space="preserve">Seega on üheselt selge, et täna ei saa detailplaneeringut kehtestada ja maatulundusmaa sihtotstarbega maa sihtotstarvet elamumaaks muuta. </w:t>
      </w:r>
    </w:p>
    <w:p w14:paraId="53962336" w14:textId="77777777" w:rsidR="00502FC1" w:rsidRPr="00502FC1" w:rsidRDefault="00502FC1" w:rsidP="006A48B5">
      <w:pPr>
        <w:pStyle w:val="adressaat"/>
        <w:ind w:left="709" w:hanging="709"/>
        <w:jc w:val="both"/>
        <w:rPr>
          <w:color w:val="000000" w:themeColor="text1"/>
        </w:rPr>
      </w:pPr>
    </w:p>
    <w:p w14:paraId="197C2F3D" w14:textId="77777777" w:rsidR="0046307C" w:rsidRPr="0046307C" w:rsidRDefault="0046307C" w:rsidP="006A48B5">
      <w:pPr>
        <w:pStyle w:val="adressaat"/>
        <w:numPr>
          <w:ilvl w:val="1"/>
          <w:numId w:val="8"/>
        </w:numPr>
        <w:ind w:left="709" w:hanging="709"/>
        <w:jc w:val="both"/>
        <w:rPr>
          <w:color w:val="000000" w:themeColor="text1"/>
        </w:rPr>
      </w:pPr>
      <w:r w:rsidRPr="007743D9">
        <w:t>Maaeluministeerium on koostanud Maaelu ja põllumajandusturu korraldamise seaduse muutmise ning sellega seonduvalt teiste seaduste muutmise seaduse, mille seletuskirja lk-</w:t>
      </w:r>
      <w:r w:rsidRPr="007743D9">
        <w:lastRenderedPageBreak/>
        <w:t>l 55</w:t>
      </w:r>
      <w:r w:rsidRPr="007743D9">
        <w:rPr>
          <w:vertAlign w:val="superscript"/>
        </w:rPr>
        <w:footnoteReference w:id="1"/>
      </w:r>
      <w:r w:rsidRPr="007743D9">
        <w:t xml:space="preserve"> on sedastatud järgmist: “</w:t>
      </w:r>
      <w:r w:rsidRPr="0046307C">
        <w:rPr>
          <w:i/>
        </w:rPr>
        <w:t xml:space="preserve">Põhiseaduse § 5 sätestab, et Eesti loodusvarad ja loodusressursid on rahvuslik rikkus, mida tuleb kasutada säästlikult. Kahtlemata kuulub väärtuslik mullastik põhiseaduse § 5 mõistes Eesti loodusressursside hulka. Lisaks sätestab ka säästva arengu seadus väärtuslikud mullad taastumatuks loodusvaraks. Muldade olemasolu ja selle hea seisund on koos vee, õhu ja päikesepaistega ökosüsteemi toimimiseks ja meie eluks hädavajalik ning selle varud on piiratud. Sarnaselt naftale, põlevkivile või paljudele teistele maavaradele on muld taastumatu loodusvara, mis on aga inimkonna toitumise alus. Luues kitsendused keskmisest kõrgema viljakusega muldade kaitseks, tagame mullastiku säilimise, loodusliku tasakaalu ja võimaluse toiduga varustamiseks pikemas perspektiivis. Mullal on oluline roll kliimamuutuste, üleujutuste, maalihete ja põua </w:t>
      </w:r>
      <w:proofErr w:type="spellStart"/>
      <w:r w:rsidRPr="0046307C">
        <w:rPr>
          <w:i/>
        </w:rPr>
        <w:t>reguleerijana</w:t>
      </w:r>
      <w:proofErr w:type="spellEnd"/>
      <w:r w:rsidRPr="0046307C">
        <w:rPr>
          <w:i/>
        </w:rPr>
        <w:t xml:space="preserve">. Peale ookeanide on muld suuruselt järgmine süsiniku </w:t>
      </w:r>
      <w:proofErr w:type="spellStart"/>
      <w:r w:rsidRPr="0046307C">
        <w:rPr>
          <w:i/>
        </w:rPr>
        <w:t>talletaja</w:t>
      </w:r>
      <w:proofErr w:type="spellEnd"/>
      <w:r w:rsidRPr="0046307C">
        <w:rPr>
          <w:i/>
        </w:rPr>
        <w:t xml:space="preserve"> meie planeedil: 75% maismaa süsinikust paikneb mullas. Muld reguleerib ja salvestab süsinikku orgaanilisel kujul, seega mõjutab iga maakasutuse muutus ka üldist kasvuhoonegaaside tasakaalu. On ilmne, et tegutsedes põhiseaduse §-s 5 sätestatud eesmärgi täitmise nimel võime põrkuda põhiseadusega kaitstud teiste õiguste ja vabadustega. Seetõttu on vältimatu, et avalike huvide (nt keskkonnakaitse või looduskeskkonna hüvedele üldrahvalik ligipääs) seisukohalt on olulise tähtsusega vara omaniku allutamine </w:t>
      </w:r>
      <w:proofErr w:type="spellStart"/>
      <w:r w:rsidRPr="0046307C">
        <w:rPr>
          <w:i/>
        </w:rPr>
        <w:t>sellesuunalistele</w:t>
      </w:r>
      <w:proofErr w:type="spellEnd"/>
      <w:r w:rsidRPr="0046307C">
        <w:rPr>
          <w:i/>
        </w:rPr>
        <w:t xml:space="preserve"> § 32 lg 2 kohaselt seadusega pandud piirangutele.“</w:t>
      </w:r>
    </w:p>
    <w:p w14:paraId="55AD2126" w14:textId="77777777" w:rsidR="0046307C" w:rsidRPr="0046307C" w:rsidRDefault="0046307C" w:rsidP="006A48B5">
      <w:pPr>
        <w:pStyle w:val="adressaat"/>
        <w:ind w:left="709" w:hanging="709"/>
        <w:jc w:val="both"/>
        <w:rPr>
          <w:color w:val="000000" w:themeColor="text1"/>
        </w:rPr>
      </w:pPr>
    </w:p>
    <w:p w14:paraId="43589571" w14:textId="79655B1D" w:rsidR="00CF2C1B" w:rsidRPr="002E3552" w:rsidRDefault="001C0189" w:rsidP="006A48B5">
      <w:pPr>
        <w:pStyle w:val="adressaat"/>
        <w:numPr>
          <w:ilvl w:val="1"/>
          <w:numId w:val="8"/>
        </w:numPr>
        <w:ind w:left="709" w:hanging="709"/>
        <w:jc w:val="both"/>
        <w:rPr>
          <w:color w:val="000000" w:themeColor="text1"/>
        </w:rPr>
      </w:pPr>
      <w:r>
        <w:rPr>
          <w:rFonts w:eastAsia="Calibri"/>
          <w:color w:val="000000" w:themeColor="text1"/>
          <w:lang w:eastAsia="en-GB"/>
        </w:rPr>
        <w:t>Allakirjutanutele</w:t>
      </w:r>
      <w:r w:rsidR="005F4455" w:rsidRPr="00502FC1">
        <w:rPr>
          <w:rFonts w:eastAsia="Calibri"/>
          <w:color w:val="000000" w:themeColor="text1"/>
          <w:lang w:eastAsia="en-GB"/>
        </w:rPr>
        <w:t xml:space="preserve"> on teada, et </w:t>
      </w:r>
      <w:proofErr w:type="spellStart"/>
      <w:r w:rsidR="005F4455" w:rsidRPr="00502FC1">
        <w:rPr>
          <w:rFonts w:eastAsia="Calibri"/>
          <w:color w:val="000000" w:themeColor="text1"/>
          <w:lang w:eastAsia="en-GB"/>
        </w:rPr>
        <w:t>Edise</w:t>
      </w:r>
      <w:proofErr w:type="spellEnd"/>
      <w:r w:rsidR="005F4455" w:rsidRPr="00502FC1">
        <w:rPr>
          <w:rFonts w:eastAsia="Calibri"/>
          <w:color w:val="000000" w:themeColor="text1"/>
          <w:lang w:eastAsia="en-GB"/>
        </w:rPr>
        <w:t xml:space="preserve"> tee 49 kinnistu osas lõpetatud detailplaneeringu menetluses tekkisid raskused kavandatud kruntide varustamisega elutähtsate teenustega – vesi ja gaas. Vee-ettevõtja ja gaasiettevõtja ei pidanud sellises mahus kruntide jaoks taristu rajamist ja teenindamist tehniliselt võimalikuks või raskeks. </w:t>
      </w:r>
      <w:r w:rsidR="006F5D3A" w:rsidRPr="00502FC1">
        <w:rPr>
          <w:rFonts w:eastAsia="Calibri"/>
          <w:color w:val="000000" w:themeColor="text1"/>
          <w:lang w:eastAsia="en-GB"/>
        </w:rPr>
        <w:t>M. Kalle</w:t>
      </w:r>
      <w:r>
        <w:rPr>
          <w:rFonts w:eastAsia="Calibri"/>
          <w:color w:val="000000" w:themeColor="text1"/>
          <w:lang w:eastAsia="en-GB"/>
        </w:rPr>
        <w:t xml:space="preserve"> ja M. Merirand</w:t>
      </w:r>
      <w:r w:rsidR="005F4455" w:rsidRPr="00502FC1">
        <w:rPr>
          <w:rFonts w:eastAsia="Calibri"/>
          <w:color w:val="000000" w:themeColor="text1"/>
          <w:lang w:eastAsia="en-GB"/>
        </w:rPr>
        <w:t xml:space="preserve"> on seisukohal, et </w:t>
      </w:r>
      <w:proofErr w:type="spellStart"/>
      <w:r w:rsidR="005F4455" w:rsidRPr="00502FC1">
        <w:rPr>
          <w:rFonts w:eastAsia="Calibri"/>
          <w:color w:val="000000" w:themeColor="text1"/>
          <w:lang w:eastAsia="en-GB"/>
        </w:rPr>
        <w:t>Edise</w:t>
      </w:r>
      <w:proofErr w:type="spellEnd"/>
      <w:r w:rsidR="005F4455" w:rsidRPr="00502FC1">
        <w:rPr>
          <w:rFonts w:eastAsia="Calibri"/>
          <w:color w:val="000000" w:themeColor="text1"/>
          <w:lang w:eastAsia="en-GB"/>
        </w:rPr>
        <w:t xml:space="preserve"> tee 49 detailplaneeringu tulemina t</w:t>
      </w:r>
      <w:r w:rsidR="00CF2C1B" w:rsidRPr="00502FC1">
        <w:rPr>
          <w:rFonts w:eastAsia="Calibri"/>
          <w:color w:val="000000" w:themeColor="text1"/>
          <w:lang w:eastAsia="en-GB"/>
        </w:rPr>
        <w:t xml:space="preserve">ekib lisakoormus veetarbimisele ja veevõrgus on  ressursid piiratud. </w:t>
      </w:r>
      <w:r w:rsidR="005F4455" w:rsidRPr="00502FC1">
        <w:rPr>
          <w:rFonts w:eastAsia="Calibri"/>
          <w:color w:val="000000" w:themeColor="text1"/>
          <w:lang w:eastAsia="en-GB"/>
        </w:rPr>
        <w:t>Samuti p</w:t>
      </w:r>
      <w:r w:rsidR="00CF2C1B" w:rsidRPr="00502FC1">
        <w:rPr>
          <w:rFonts w:eastAsia="Calibri"/>
          <w:color w:val="000000" w:themeColor="text1"/>
          <w:lang w:eastAsia="en-GB"/>
        </w:rPr>
        <w:t xml:space="preserve">uudub veereserv. Sellise seisukoha on </w:t>
      </w:r>
      <w:r w:rsidR="005F4455" w:rsidRPr="00502FC1">
        <w:rPr>
          <w:rFonts w:eastAsia="Calibri"/>
          <w:color w:val="000000" w:themeColor="text1"/>
          <w:lang w:eastAsia="en-GB"/>
        </w:rPr>
        <w:t>avaldanud piirkonna vee-ettevõtjaks kinnitatud OÜ Järve Biopuhastus oma</w:t>
      </w:r>
      <w:r w:rsidR="00CF2C1B" w:rsidRPr="00502FC1">
        <w:rPr>
          <w:rFonts w:eastAsia="Calibri"/>
          <w:color w:val="000000" w:themeColor="text1"/>
          <w:lang w:eastAsia="en-GB"/>
        </w:rPr>
        <w:t xml:space="preserve"> 12.11.2012</w:t>
      </w:r>
      <w:r w:rsidR="005F4455" w:rsidRPr="00502FC1">
        <w:rPr>
          <w:rFonts w:eastAsia="Calibri"/>
          <w:color w:val="000000" w:themeColor="text1"/>
          <w:lang w:eastAsia="en-GB"/>
        </w:rPr>
        <w:t xml:space="preserve">. a seisukohas. </w:t>
      </w:r>
      <w:r w:rsidR="0054078A">
        <w:rPr>
          <w:rFonts w:eastAsia="Calibri"/>
          <w:color w:val="000000" w:themeColor="text1"/>
          <w:lang w:eastAsia="en-GB"/>
        </w:rPr>
        <w:t xml:space="preserve"> OÜ Järve Biopuhastus ei pea kanalisatsioonitrasside rajamist võimalikuks praegu ega lähima 10 aasta jooksul.</w:t>
      </w:r>
    </w:p>
    <w:p w14:paraId="42B00392" w14:textId="77777777" w:rsidR="002E3552" w:rsidRDefault="002E3552" w:rsidP="006A48B5">
      <w:pPr>
        <w:pStyle w:val="Loendilik"/>
        <w:ind w:left="709" w:hanging="709"/>
        <w:rPr>
          <w:color w:val="000000" w:themeColor="text1"/>
        </w:rPr>
      </w:pPr>
    </w:p>
    <w:p w14:paraId="228F23F3" w14:textId="3DF02564" w:rsidR="002E3552" w:rsidRPr="002E3552" w:rsidRDefault="002E3552" w:rsidP="006A48B5">
      <w:pPr>
        <w:pStyle w:val="adressaat"/>
        <w:numPr>
          <w:ilvl w:val="1"/>
          <w:numId w:val="8"/>
        </w:numPr>
        <w:ind w:left="709" w:hanging="709"/>
        <w:jc w:val="both"/>
        <w:rPr>
          <w:color w:val="000000" w:themeColor="text1"/>
        </w:rPr>
      </w:pPr>
      <w:r>
        <w:rPr>
          <w:color w:val="000000" w:themeColor="text1"/>
        </w:rPr>
        <w:t xml:space="preserve">Detailplaneeringu kehtestamist </w:t>
      </w:r>
      <w:r w:rsidRPr="002E3552">
        <w:rPr>
          <w:color w:val="000000" w:themeColor="text1"/>
        </w:rPr>
        <w:t xml:space="preserve">takistab ka asjaolu, et tegemist on </w:t>
      </w:r>
      <w:r w:rsidRPr="002E3552">
        <w:rPr>
          <w:rFonts w:eastAsia="Calibri"/>
          <w:lang w:eastAsia="et-EE"/>
        </w:rPr>
        <w:t>altkaevandatud maaga ja sinna ehitamine on äärmiselt riskantne.</w:t>
      </w:r>
      <w:r w:rsidRPr="002E3552">
        <w:rPr>
          <w:rStyle w:val="Allmrkuseviide"/>
          <w:rFonts w:eastAsia="Calibri"/>
          <w:lang w:eastAsia="et-EE"/>
        </w:rPr>
        <w:footnoteReference w:id="2"/>
      </w:r>
    </w:p>
    <w:p w14:paraId="77B72EC0" w14:textId="77777777" w:rsidR="002E3552" w:rsidRPr="002E3552" w:rsidRDefault="002E3552" w:rsidP="006A48B5">
      <w:pPr>
        <w:pStyle w:val="adressaat"/>
        <w:ind w:left="709" w:hanging="709"/>
        <w:jc w:val="both"/>
        <w:rPr>
          <w:color w:val="000000" w:themeColor="text1"/>
        </w:rPr>
      </w:pPr>
    </w:p>
    <w:p w14:paraId="52DF9A42" w14:textId="4C83826A" w:rsidR="00CF2C1B" w:rsidRPr="00993FC4" w:rsidRDefault="005F4455" w:rsidP="006A48B5">
      <w:pPr>
        <w:pStyle w:val="adressaat"/>
        <w:numPr>
          <w:ilvl w:val="1"/>
          <w:numId w:val="8"/>
        </w:numPr>
        <w:ind w:left="709" w:hanging="709"/>
        <w:jc w:val="both"/>
        <w:rPr>
          <w:color w:val="000000" w:themeColor="text1"/>
        </w:rPr>
      </w:pPr>
      <w:r w:rsidRPr="00502FC1">
        <w:rPr>
          <w:rFonts w:eastAsia="Calibri"/>
          <w:color w:val="000000" w:themeColor="text1"/>
          <w:lang w:eastAsia="en-GB"/>
        </w:rPr>
        <w:t xml:space="preserve">Selgitama peab, et kuna piirkonnas on </w:t>
      </w:r>
      <w:r w:rsidR="00CF2C1B" w:rsidRPr="00502FC1">
        <w:rPr>
          <w:rFonts w:eastAsia="Calibri"/>
          <w:color w:val="000000" w:themeColor="text1"/>
          <w:lang w:eastAsia="en-GB"/>
        </w:rPr>
        <w:t>valdava</w:t>
      </w:r>
      <w:r w:rsidRPr="00502FC1">
        <w:rPr>
          <w:rFonts w:eastAsia="Calibri"/>
          <w:color w:val="000000" w:themeColor="text1"/>
          <w:lang w:eastAsia="en-GB"/>
        </w:rPr>
        <w:t xml:space="preserve">lt </w:t>
      </w:r>
      <w:r w:rsidR="00CF2C1B" w:rsidRPr="00502FC1">
        <w:rPr>
          <w:rFonts w:eastAsia="Calibri"/>
          <w:color w:val="000000" w:themeColor="text1"/>
          <w:lang w:eastAsia="en-GB"/>
        </w:rPr>
        <w:t>põhja  ja lõuna tuuled, siis hakkab elukeskkonda kahjustama</w:t>
      </w:r>
      <w:r w:rsidRPr="00502FC1">
        <w:rPr>
          <w:rFonts w:eastAsia="Calibri"/>
          <w:color w:val="000000" w:themeColor="text1"/>
          <w:lang w:eastAsia="en-GB"/>
        </w:rPr>
        <w:t xml:space="preserve"> üheteistkümne</w:t>
      </w:r>
      <w:r w:rsidR="00CF2C1B" w:rsidRPr="00502FC1">
        <w:rPr>
          <w:rFonts w:eastAsia="Calibri"/>
          <w:color w:val="000000" w:themeColor="text1"/>
          <w:lang w:eastAsia="en-GB"/>
        </w:rPr>
        <w:t xml:space="preserve"> kinnistu küttekollete</w:t>
      </w:r>
      <w:r w:rsidRPr="00502FC1">
        <w:rPr>
          <w:rFonts w:eastAsia="Calibri"/>
          <w:color w:val="000000" w:themeColor="text1"/>
          <w:lang w:eastAsia="en-GB"/>
        </w:rPr>
        <w:t>st tulenev</w:t>
      </w:r>
      <w:r w:rsidR="00CF2C1B" w:rsidRPr="00502FC1">
        <w:rPr>
          <w:rFonts w:eastAsia="Calibri"/>
          <w:color w:val="000000" w:themeColor="text1"/>
          <w:lang w:eastAsia="en-GB"/>
        </w:rPr>
        <w:t xml:space="preserve"> suits.</w:t>
      </w:r>
    </w:p>
    <w:p w14:paraId="655F1CF9" w14:textId="77777777" w:rsidR="009D6042" w:rsidRPr="00502FC1" w:rsidRDefault="009D6042" w:rsidP="006A48B5">
      <w:pPr>
        <w:pStyle w:val="adressaat"/>
        <w:ind w:left="709" w:hanging="709"/>
        <w:jc w:val="both"/>
        <w:rPr>
          <w:color w:val="000000" w:themeColor="text1"/>
        </w:rPr>
      </w:pPr>
    </w:p>
    <w:p w14:paraId="527893C5" w14:textId="75A341DE" w:rsidR="0046307C" w:rsidRPr="0046307C" w:rsidRDefault="00CC64A8" w:rsidP="006A48B5">
      <w:pPr>
        <w:pStyle w:val="adressaat"/>
        <w:numPr>
          <w:ilvl w:val="1"/>
          <w:numId w:val="8"/>
        </w:numPr>
        <w:ind w:left="709" w:hanging="709"/>
        <w:jc w:val="both"/>
        <w:rPr>
          <w:color w:val="000000" w:themeColor="text1"/>
        </w:rPr>
      </w:pPr>
      <w:r w:rsidRPr="00502FC1">
        <w:rPr>
          <w:color w:val="000000" w:themeColor="text1"/>
        </w:rPr>
        <w:t>Tuginedes eeltoodule on</w:t>
      </w:r>
      <w:r w:rsidR="006F5D3A" w:rsidRPr="00502FC1">
        <w:rPr>
          <w:color w:val="000000" w:themeColor="text1"/>
        </w:rPr>
        <w:t xml:space="preserve"> M. Kalle</w:t>
      </w:r>
      <w:r w:rsidRPr="00502FC1">
        <w:rPr>
          <w:color w:val="000000" w:themeColor="text1"/>
        </w:rPr>
        <w:t xml:space="preserve"> </w:t>
      </w:r>
      <w:r w:rsidR="001C0189">
        <w:rPr>
          <w:color w:val="000000" w:themeColor="text1"/>
        </w:rPr>
        <w:t xml:space="preserve">ja </w:t>
      </w:r>
      <w:proofErr w:type="spellStart"/>
      <w:r w:rsidR="001C0189">
        <w:rPr>
          <w:color w:val="000000" w:themeColor="text1"/>
        </w:rPr>
        <w:t>M.Merirand</w:t>
      </w:r>
      <w:proofErr w:type="spellEnd"/>
      <w:r w:rsidR="001C0189">
        <w:rPr>
          <w:color w:val="000000" w:themeColor="text1"/>
        </w:rPr>
        <w:t xml:space="preserve"> </w:t>
      </w:r>
      <w:r w:rsidRPr="00502FC1">
        <w:rPr>
          <w:color w:val="000000" w:themeColor="text1"/>
        </w:rPr>
        <w:t xml:space="preserve">seisukohal, et: </w:t>
      </w:r>
    </w:p>
    <w:p w14:paraId="641973A2" w14:textId="77777777" w:rsidR="0046307C" w:rsidRPr="0046307C" w:rsidRDefault="0046307C" w:rsidP="0046307C">
      <w:pPr>
        <w:pStyle w:val="adressaat"/>
        <w:ind w:left="927"/>
        <w:jc w:val="both"/>
        <w:rPr>
          <w:color w:val="000000" w:themeColor="text1"/>
        </w:rPr>
      </w:pPr>
    </w:p>
    <w:p w14:paraId="29FB2ED2" w14:textId="4DAD584C" w:rsidR="00CC64A8" w:rsidRPr="0046307C" w:rsidRDefault="00CC64A8" w:rsidP="009D6042">
      <w:pPr>
        <w:pStyle w:val="adressaat"/>
        <w:numPr>
          <w:ilvl w:val="0"/>
          <w:numId w:val="11"/>
        </w:numPr>
        <w:jc w:val="both"/>
        <w:rPr>
          <w:color w:val="000000" w:themeColor="text1"/>
        </w:rPr>
      </w:pPr>
      <w:r w:rsidRPr="00502FC1">
        <w:rPr>
          <w:color w:val="000000" w:themeColor="text1"/>
          <w:bdr w:val="none" w:sz="0" w:space="0" w:color="auto" w:frame="1"/>
          <w:shd w:val="clear" w:color="auto" w:fill="FFFFFF"/>
        </w:rPr>
        <w:t>11 krundi moodustamiseks detailplaneeringu</w:t>
      </w:r>
      <w:r w:rsidRPr="00502FC1">
        <w:rPr>
          <w:color w:val="000000" w:themeColor="text1"/>
          <w:shd w:val="clear" w:color="auto" w:fill="FFFFFF"/>
        </w:rPr>
        <w:t xml:space="preserve"> on ilmselgelt vastuolus üldplaneeringuga, mille järgi ei ole soovituslik rajada alla 5000 m² suuruseid krunte. Tegelikkuses ei ole </w:t>
      </w:r>
      <w:r w:rsidRPr="00502FC1">
        <w:rPr>
          <w:color w:val="000000" w:themeColor="text1"/>
          <w:shd w:val="clear" w:color="auto" w:fill="FFFFFF"/>
        </w:rPr>
        <w:lastRenderedPageBreak/>
        <w:t>hoonestuslaadi, elukeskkonda ja elukvaliteeti arvestades põhjendatud krundite rajamine alla 10 000 m².</w:t>
      </w:r>
    </w:p>
    <w:p w14:paraId="0E214D5B" w14:textId="77777777" w:rsidR="0046307C" w:rsidRPr="0046307C" w:rsidRDefault="0046307C" w:rsidP="0046307C">
      <w:pPr>
        <w:pStyle w:val="adressaat"/>
        <w:ind w:left="927"/>
        <w:jc w:val="both"/>
        <w:rPr>
          <w:color w:val="000000" w:themeColor="text1"/>
        </w:rPr>
      </w:pPr>
    </w:p>
    <w:p w14:paraId="5191FA4B" w14:textId="1595ACF9" w:rsidR="00CC1A27" w:rsidRPr="0046307C" w:rsidRDefault="0046307C" w:rsidP="0046307C">
      <w:pPr>
        <w:pStyle w:val="adressaat"/>
        <w:numPr>
          <w:ilvl w:val="0"/>
          <w:numId w:val="11"/>
        </w:numPr>
        <w:jc w:val="both"/>
        <w:rPr>
          <w:color w:val="000000" w:themeColor="text1"/>
        </w:rPr>
      </w:pPr>
      <w:r>
        <w:rPr>
          <w:color w:val="000000" w:themeColor="text1"/>
        </w:rPr>
        <w:t>Vastavalt üldplaneeringule ei ole eriti väärtuslikule põllumaale ehitamine lubatud ja d</w:t>
      </w:r>
      <w:r w:rsidRPr="0046307C">
        <w:rPr>
          <w:color w:val="000000" w:themeColor="text1"/>
        </w:rPr>
        <w:t>etailplaneeringu alal</w:t>
      </w:r>
      <w:r w:rsidR="00252883">
        <w:rPr>
          <w:color w:val="000000" w:themeColor="text1"/>
        </w:rPr>
        <w:t xml:space="preserve"> (mis on eriti väärtuslik põllumaa)</w:t>
      </w:r>
      <w:r w:rsidRPr="0046307C">
        <w:rPr>
          <w:color w:val="000000" w:themeColor="text1"/>
        </w:rPr>
        <w:t xml:space="preserve"> ei ole maa sihtotstarbe </w:t>
      </w:r>
      <w:r>
        <w:rPr>
          <w:color w:val="000000" w:themeColor="text1"/>
        </w:rPr>
        <w:t xml:space="preserve">„maatulundusmaa“ </w:t>
      </w:r>
      <w:r w:rsidRPr="0046307C">
        <w:rPr>
          <w:color w:val="000000" w:themeColor="text1"/>
        </w:rPr>
        <w:t>muutmine v</w:t>
      </w:r>
      <w:r>
        <w:rPr>
          <w:color w:val="000000" w:themeColor="text1"/>
        </w:rPr>
        <w:t>õimalik</w:t>
      </w:r>
      <w:r w:rsidR="00252883">
        <w:rPr>
          <w:color w:val="000000" w:themeColor="text1"/>
        </w:rPr>
        <w:t xml:space="preserve"> ilma üldplaneeringut muutmata.</w:t>
      </w:r>
      <w:r>
        <w:rPr>
          <w:color w:val="000000" w:themeColor="text1"/>
        </w:rPr>
        <w:t xml:space="preserve"> </w:t>
      </w:r>
    </w:p>
    <w:p w14:paraId="335125E2" w14:textId="77777777" w:rsidR="0046307C" w:rsidRPr="00502FC1" w:rsidRDefault="0046307C" w:rsidP="00CC1A27">
      <w:pPr>
        <w:pStyle w:val="adressaat"/>
        <w:ind w:left="927"/>
        <w:jc w:val="both"/>
        <w:rPr>
          <w:color w:val="000000" w:themeColor="text1"/>
        </w:rPr>
      </w:pPr>
    </w:p>
    <w:p w14:paraId="1C83427A" w14:textId="4AC34C59" w:rsidR="00CC64A8" w:rsidRPr="005C0EE1" w:rsidRDefault="00CC1A27" w:rsidP="009D6042">
      <w:pPr>
        <w:pStyle w:val="adressaat"/>
        <w:numPr>
          <w:ilvl w:val="0"/>
          <w:numId w:val="11"/>
        </w:numPr>
        <w:jc w:val="both"/>
        <w:rPr>
          <w:color w:val="000000" w:themeColor="text1"/>
        </w:rPr>
      </w:pPr>
      <w:r w:rsidRPr="005C0EE1">
        <w:rPr>
          <w:color w:val="000000" w:themeColor="text1"/>
          <w:bdr w:val="none" w:sz="0" w:space="0" w:color="auto" w:frame="1"/>
          <w:shd w:val="clear" w:color="auto" w:fill="FFFFFF"/>
        </w:rPr>
        <w:t>Detailplaneeringust h</w:t>
      </w:r>
      <w:r w:rsidR="00CC64A8" w:rsidRPr="005C0EE1">
        <w:rPr>
          <w:color w:val="000000" w:themeColor="text1"/>
          <w:bdr w:val="none" w:sz="0" w:space="0" w:color="auto" w:frame="1"/>
          <w:shd w:val="clear" w:color="auto" w:fill="FFFFFF"/>
        </w:rPr>
        <w:t>uvitatud isiku</w:t>
      </w:r>
      <w:r w:rsidRPr="005C0EE1">
        <w:rPr>
          <w:color w:val="000000" w:themeColor="text1"/>
          <w:bdr w:val="none" w:sz="0" w:space="0" w:color="auto" w:frame="1"/>
          <w:shd w:val="clear" w:color="auto" w:fill="FFFFFF"/>
        </w:rPr>
        <w:t xml:space="preserve">telt </w:t>
      </w:r>
      <w:r w:rsidR="00FD14AE" w:rsidRPr="005C0EE1">
        <w:rPr>
          <w:color w:val="000000" w:themeColor="text1"/>
          <w:bdr w:val="none" w:sz="0" w:space="0" w:color="auto" w:frame="1"/>
          <w:shd w:val="clear" w:color="auto" w:fill="FFFFFF"/>
        </w:rPr>
        <w:t>ei ole nõutud</w:t>
      </w:r>
      <w:r w:rsidR="00CC64A8" w:rsidRPr="005C0EE1">
        <w:rPr>
          <w:color w:val="000000" w:themeColor="text1"/>
          <w:bdr w:val="none" w:sz="0" w:space="0" w:color="auto" w:frame="1"/>
          <w:shd w:val="clear" w:color="auto" w:fill="FFFFFF"/>
        </w:rPr>
        <w:t xml:space="preserve"> krediidiasutuse kinnitus</w:t>
      </w:r>
      <w:r w:rsidR="00FD14AE" w:rsidRPr="005C0EE1">
        <w:rPr>
          <w:color w:val="000000" w:themeColor="text1"/>
          <w:bdr w:val="none" w:sz="0" w:space="0" w:color="auto" w:frame="1"/>
          <w:shd w:val="clear" w:color="auto" w:fill="FFFFFF"/>
        </w:rPr>
        <w:t>t</w:t>
      </w:r>
      <w:r w:rsidR="00CC64A8" w:rsidRPr="005C0EE1">
        <w:rPr>
          <w:color w:val="000000" w:themeColor="text1"/>
          <w:bdr w:val="none" w:sz="0" w:space="0" w:color="auto" w:frame="1"/>
          <w:shd w:val="clear" w:color="auto" w:fill="FFFFFF"/>
        </w:rPr>
        <w:t xml:space="preserve"> või muu</w:t>
      </w:r>
      <w:r w:rsidR="00FD14AE" w:rsidRPr="005C0EE1">
        <w:rPr>
          <w:color w:val="000000" w:themeColor="text1"/>
          <w:bdr w:val="none" w:sz="0" w:space="0" w:color="auto" w:frame="1"/>
          <w:shd w:val="clear" w:color="auto" w:fill="FFFFFF"/>
        </w:rPr>
        <w:t>d</w:t>
      </w:r>
      <w:r w:rsidR="00CC64A8" w:rsidRPr="005C0EE1">
        <w:rPr>
          <w:color w:val="000000" w:themeColor="text1"/>
          <w:bdr w:val="none" w:sz="0" w:space="0" w:color="auto" w:frame="1"/>
          <w:shd w:val="clear" w:color="auto" w:fill="FFFFFF"/>
        </w:rPr>
        <w:t xml:space="preserve"> dokumentaal</w:t>
      </w:r>
      <w:r w:rsidR="00FD14AE" w:rsidRPr="005C0EE1">
        <w:rPr>
          <w:color w:val="000000" w:themeColor="text1"/>
          <w:bdr w:val="none" w:sz="0" w:space="0" w:color="auto" w:frame="1"/>
          <w:shd w:val="clear" w:color="auto" w:fill="FFFFFF"/>
        </w:rPr>
        <w:t>s</w:t>
      </w:r>
      <w:r w:rsidR="00CC64A8" w:rsidRPr="005C0EE1">
        <w:rPr>
          <w:color w:val="000000" w:themeColor="text1"/>
          <w:bdr w:val="none" w:sz="0" w:space="0" w:color="auto" w:frame="1"/>
          <w:shd w:val="clear" w:color="auto" w:fill="FFFFFF"/>
        </w:rPr>
        <w:t>e</w:t>
      </w:r>
      <w:r w:rsidR="00FD14AE" w:rsidRPr="005C0EE1">
        <w:rPr>
          <w:color w:val="000000" w:themeColor="text1"/>
          <w:bdr w:val="none" w:sz="0" w:space="0" w:color="auto" w:frame="1"/>
          <w:shd w:val="clear" w:color="auto" w:fill="FFFFFF"/>
        </w:rPr>
        <w:t>t</w:t>
      </w:r>
      <w:r w:rsidR="00CC64A8" w:rsidRPr="005C0EE1">
        <w:rPr>
          <w:color w:val="000000" w:themeColor="text1"/>
          <w:bdr w:val="none" w:sz="0" w:space="0" w:color="auto" w:frame="1"/>
          <w:shd w:val="clear" w:color="auto" w:fill="FFFFFF"/>
        </w:rPr>
        <w:t xml:space="preserve"> tõend</w:t>
      </w:r>
      <w:r w:rsidR="00FD14AE" w:rsidRPr="005C0EE1">
        <w:rPr>
          <w:color w:val="000000" w:themeColor="text1"/>
          <w:bdr w:val="none" w:sz="0" w:space="0" w:color="auto" w:frame="1"/>
          <w:shd w:val="clear" w:color="auto" w:fill="FFFFFF"/>
        </w:rPr>
        <w:t>it</w:t>
      </w:r>
      <w:r w:rsidR="00CC64A8" w:rsidRPr="005C0EE1">
        <w:rPr>
          <w:color w:val="000000" w:themeColor="text1"/>
          <w:bdr w:val="none" w:sz="0" w:space="0" w:color="auto" w:frame="1"/>
          <w:shd w:val="clear" w:color="auto" w:fill="FFFFFF"/>
        </w:rPr>
        <w:t xml:space="preserve"> selle kohta, et huvitatud isikud (kinnistu omanik, arendajad) omavad rahalisi vahendeid </w:t>
      </w:r>
      <w:r w:rsidR="00CC64A8" w:rsidRPr="005C0EE1">
        <w:rPr>
          <w:color w:val="000000" w:themeColor="text1"/>
          <w:shd w:val="clear" w:color="auto" w:fill="FFFFFF"/>
        </w:rPr>
        <w:t>detailplaneeringukohaste avalikuks kasutamiseks ette nähtud tee ja sellega seonduvate rajatiste, haljastuse, välisvalgustuse või avalikes huvides olevate tehnorajatiste ehitamise kohustuse täitmiseks vajalike kulude kandmiseks.</w:t>
      </w:r>
      <w:r w:rsidR="009D6042" w:rsidRPr="005C0EE1">
        <w:rPr>
          <w:color w:val="000000" w:themeColor="text1"/>
          <w:shd w:val="clear" w:color="auto" w:fill="FFFFFF"/>
        </w:rPr>
        <w:t xml:space="preserve"> Samuti puudub teave selle kohta, kas arendajal ja kinnistu omanikul on olemas piisavad vahendid planeeringu koostamise, tellimise ja  mõjude hindamisega kaasnevate kulude kandmiseks.</w:t>
      </w:r>
      <w:r w:rsidR="00CC64A8" w:rsidRPr="005C0EE1">
        <w:rPr>
          <w:color w:val="000000" w:themeColor="text1"/>
          <w:shd w:val="clear" w:color="auto" w:fill="FFFFFF"/>
        </w:rPr>
        <w:t xml:space="preserve"> Kontroll p</w:t>
      </w:r>
      <w:r w:rsidR="00252883" w:rsidRPr="005C0EE1">
        <w:rPr>
          <w:color w:val="000000" w:themeColor="text1"/>
          <w:shd w:val="clear" w:color="auto" w:fill="FFFFFF"/>
        </w:rPr>
        <w:t xml:space="preserve">idi </w:t>
      </w:r>
      <w:proofErr w:type="spellStart"/>
      <w:r w:rsidR="00CC64A8" w:rsidRPr="005C0EE1">
        <w:rPr>
          <w:color w:val="000000" w:themeColor="text1"/>
          <w:shd w:val="clear" w:color="auto" w:fill="FFFFFF"/>
        </w:rPr>
        <w:t>PlanS</w:t>
      </w:r>
      <w:proofErr w:type="spellEnd"/>
      <w:r w:rsidR="00CC64A8" w:rsidRPr="005C0EE1">
        <w:rPr>
          <w:color w:val="000000" w:themeColor="text1"/>
          <w:shd w:val="clear" w:color="auto" w:fill="FFFFFF"/>
        </w:rPr>
        <w:t xml:space="preserve"> § 128 mõtet ja eesmärki arvestades </w:t>
      </w:r>
      <w:r w:rsidR="00252883" w:rsidRPr="005C0EE1">
        <w:rPr>
          <w:color w:val="000000" w:themeColor="text1"/>
          <w:shd w:val="clear" w:color="auto" w:fill="FFFFFF"/>
        </w:rPr>
        <w:t xml:space="preserve">toimuma hiljemalt detailplaneeringu algatamise ajaks. </w:t>
      </w:r>
    </w:p>
    <w:p w14:paraId="301781CC" w14:textId="430C29A0" w:rsidR="009D6042" w:rsidRPr="005C0EE1" w:rsidRDefault="009D6042" w:rsidP="009D6042">
      <w:pPr>
        <w:pStyle w:val="adressaat"/>
        <w:ind w:left="927"/>
        <w:jc w:val="both"/>
        <w:rPr>
          <w:color w:val="000000" w:themeColor="text1"/>
        </w:rPr>
      </w:pPr>
    </w:p>
    <w:p w14:paraId="12D81A9E" w14:textId="5776FFF8" w:rsidR="005C0EE1" w:rsidRPr="005C0EE1" w:rsidRDefault="005C0EE1" w:rsidP="005C0EE1">
      <w:pPr>
        <w:pStyle w:val="adressaat"/>
        <w:ind w:left="927"/>
        <w:jc w:val="both"/>
        <w:rPr>
          <w:color w:val="000000" w:themeColor="text1"/>
        </w:rPr>
      </w:pPr>
      <w:r w:rsidRPr="005C0EE1">
        <w:rPr>
          <w:color w:val="000000" w:themeColor="text1"/>
        </w:rPr>
        <w:t xml:space="preserve">Hetkeseisuga ei ole sõlmitud mitte ühtegi lepingut arendaja ja valla vahel, mille järgi oleks arendajal kohustus finantseerida </w:t>
      </w:r>
      <w:r w:rsidRPr="003922B4">
        <w:rPr>
          <w:color w:val="000000" w:themeColor="text1"/>
        </w:rPr>
        <w:t>avalikes tehnovõrkude, -rajatiste ning teede ehitus</w:t>
      </w:r>
      <w:r w:rsidRPr="005C0EE1">
        <w:rPr>
          <w:color w:val="000000" w:themeColor="text1"/>
        </w:rPr>
        <w:t xml:space="preserve">t. Olemasolevate materjalide järgi võib see jääda kohalike </w:t>
      </w:r>
      <w:r w:rsidRPr="003922B4">
        <w:rPr>
          <w:color w:val="000000" w:themeColor="text1"/>
        </w:rPr>
        <w:t>omavalitsuse</w:t>
      </w:r>
      <w:r w:rsidRPr="005C0EE1">
        <w:rPr>
          <w:color w:val="000000" w:themeColor="text1"/>
        </w:rPr>
        <w:t xml:space="preserve"> ehk valla elanike ehk sh ka allakirjutanute kanda, millega kindlasti allakirjutanud nõus ei ole. </w:t>
      </w:r>
    </w:p>
    <w:p w14:paraId="3A61AA2E" w14:textId="77777777" w:rsidR="005C0EE1" w:rsidRPr="005C0EE1" w:rsidRDefault="005C0EE1" w:rsidP="005C0EE1">
      <w:pPr>
        <w:pStyle w:val="adressaat"/>
        <w:jc w:val="both"/>
        <w:rPr>
          <w:color w:val="000000" w:themeColor="text1"/>
        </w:rPr>
      </w:pPr>
    </w:p>
    <w:p w14:paraId="56962700" w14:textId="0033D44E" w:rsidR="009528F2" w:rsidRPr="005C0EE1" w:rsidRDefault="006F5D3A" w:rsidP="009D6042">
      <w:pPr>
        <w:pStyle w:val="adressaat"/>
        <w:numPr>
          <w:ilvl w:val="0"/>
          <w:numId w:val="11"/>
        </w:numPr>
        <w:jc w:val="both"/>
        <w:rPr>
          <w:color w:val="000000" w:themeColor="text1"/>
        </w:rPr>
      </w:pPr>
      <w:r w:rsidRPr="005C0EE1">
        <w:rPr>
          <w:color w:val="000000" w:themeColor="text1"/>
        </w:rPr>
        <w:t>M. Kalle</w:t>
      </w:r>
      <w:r w:rsidR="001C0189">
        <w:rPr>
          <w:color w:val="000000" w:themeColor="text1"/>
        </w:rPr>
        <w:t xml:space="preserve"> ja </w:t>
      </w:r>
      <w:proofErr w:type="spellStart"/>
      <w:r w:rsidR="001C0189">
        <w:rPr>
          <w:color w:val="000000" w:themeColor="text1"/>
        </w:rPr>
        <w:t>M.Merirand</w:t>
      </w:r>
      <w:proofErr w:type="spellEnd"/>
      <w:r w:rsidR="00CC64A8" w:rsidRPr="005C0EE1">
        <w:rPr>
          <w:color w:val="000000" w:themeColor="text1"/>
        </w:rPr>
        <w:t xml:space="preserve"> on seisukohal, et detailplaneeringut ei tohi </w:t>
      </w:r>
      <w:r w:rsidR="00252883" w:rsidRPr="005C0EE1">
        <w:rPr>
          <w:color w:val="000000" w:themeColor="text1"/>
        </w:rPr>
        <w:t>kehtestada ega vastu võtta</w:t>
      </w:r>
      <w:r w:rsidR="00CC64A8" w:rsidRPr="005C0EE1">
        <w:rPr>
          <w:color w:val="000000" w:themeColor="text1"/>
        </w:rPr>
        <w:t xml:space="preserve">, sest see on vastuolus piirkonna elanike ehk avaliku </w:t>
      </w:r>
      <w:r w:rsidR="009D6042" w:rsidRPr="005C0EE1">
        <w:rPr>
          <w:color w:val="000000" w:themeColor="text1"/>
        </w:rPr>
        <w:t xml:space="preserve">huviga ja </w:t>
      </w:r>
      <w:r w:rsidR="00CC64A8" w:rsidRPr="005C0EE1">
        <w:rPr>
          <w:color w:val="000000" w:themeColor="text1"/>
          <w:shd w:val="clear" w:color="auto" w:fill="FFFFFF"/>
        </w:rPr>
        <w:t>planeeringu elluviimisega kaasneks ebaproportsionaalne kolmanda isiku õiguste riive</w:t>
      </w:r>
      <w:r w:rsidR="009D6042" w:rsidRPr="005C0EE1">
        <w:rPr>
          <w:color w:val="000000" w:themeColor="text1"/>
          <w:shd w:val="clear" w:color="auto" w:fill="FFFFFF"/>
        </w:rPr>
        <w:t xml:space="preserve"> (</w:t>
      </w:r>
      <w:proofErr w:type="spellStart"/>
      <w:r w:rsidR="009D6042" w:rsidRPr="005C0EE1">
        <w:rPr>
          <w:color w:val="000000" w:themeColor="text1"/>
          <w:shd w:val="clear" w:color="auto" w:fill="FFFFFF"/>
        </w:rPr>
        <w:t>PlanS</w:t>
      </w:r>
      <w:proofErr w:type="spellEnd"/>
      <w:r w:rsidR="009D6042" w:rsidRPr="005C0EE1">
        <w:rPr>
          <w:color w:val="000000" w:themeColor="text1"/>
          <w:shd w:val="clear" w:color="auto" w:fill="FFFFFF"/>
        </w:rPr>
        <w:t xml:space="preserve"> § 128 lg 2 p 3, 4). </w:t>
      </w:r>
      <w:r w:rsidR="009D6042" w:rsidRPr="005C0EE1">
        <w:rPr>
          <w:color w:val="000000" w:themeColor="text1"/>
        </w:rPr>
        <w:t>P</w:t>
      </w:r>
      <w:r w:rsidR="00CC64A8" w:rsidRPr="005C0EE1">
        <w:rPr>
          <w:color w:val="000000" w:themeColor="text1"/>
        </w:rPr>
        <w:t xml:space="preserve">iirkonna elanike huvi senise hoonestuslaadi ja elukeskkonna säilimise vastu </w:t>
      </w:r>
      <w:r w:rsidR="00CC1A27" w:rsidRPr="005C0EE1">
        <w:rPr>
          <w:color w:val="000000" w:themeColor="text1"/>
        </w:rPr>
        <w:t xml:space="preserve">on </w:t>
      </w:r>
      <w:r w:rsidR="00CC64A8" w:rsidRPr="005C0EE1">
        <w:rPr>
          <w:color w:val="000000" w:themeColor="text1"/>
        </w:rPr>
        <w:t xml:space="preserve">ülekaalukas avalik huvi, millega tuleb arvestada. Uus detailplaneering sellega ei arvesta ja on sellega otseses vastuolus. </w:t>
      </w:r>
      <w:r w:rsidR="009D6042" w:rsidRPr="005C0EE1">
        <w:rPr>
          <w:color w:val="000000" w:themeColor="text1"/>
        </w:rPr>
        <w:t xml:space="preserve">Samuti saavad naabrite õigused ebaproportsionaalselt kahjustatud, kui senist hoonestuslaadi ja keskkonda arvestades rajatakse nende kõrvale </w:t>
      </w:r>
      <w:r w:rsidR="00CC1A27" w:rsidRPr="005C0EE1">
        <w:rPr>
          <w:color w:val="000000" w:themeColor="text1"/>
        </w:rPr>
        <w:t>22 majapidamisega</w:t>
      </w:r>
      <w:r w:rsidR="009D6042" w:rsidRPr="005C0EE1">
        <w:rPr>
          <w:color w:val="000000" w:themeColor="text1"/>
        </w:rPr>
        <w:t xml:space="preserve"> mikrorajoon (ei ole ju välistatud igale kinnistule kahepereelamu rajamine, mistõttu võib piirkonda tekkida 22 majapidamist) koos sellega kaasuvate negatiivsete mõjudega, mida on kirjeldatud eelpool.</w:t>
      </w:r>
    </w:p>
    <w:p w14:paraId="45C17AD2" w14:textId="77777777" w:rsidR="00286FF4" w:rsidRPr="005C0EE1" w:rsidRDefault="00286FF4" w:rsidP="00286FF4">
      <w:pPr>
        <w:pStyle w:val="Loendilik"/>
        <w:rPr>
          <w:color w:val="000000" w:themeColor="text1"/>
        </w:rPr>
      </w:pPr>
    </w:p>
    <w:p w14:paraId="58FF29E3" w14:textId="27E33A7A" w:rsidR="00252883" w:rsidRPr="005C0EE1" w:rsidRDefault="00286FF4" w:rsidP="00252883">
      <w:pPr>
        <w:pStyle w:val="adressaat"/>
        <w:numPr>
          <w:ilvl w:val="0"/>
          <w:numId w:val="11"/>
        </w:numPr>
        <w:jc w:val="both"/>
        <w:rPr>
          <w:color w:val="000000" w:themeColor="text1"/>
        </w:rPr>
      </w:pPr>
      <w:r w:rsidRPr="005C0EE1">
        <w:rPr>
          <w:color w:val="000000" w:themeColor="text1"/>
        </w:rPr>
        <w:t xml:space="preserve">Teostamata on mürahinnang ja hindamata oluline keskkonnamõju, mis kaasneb kui väikesele ja spetsiifilisele (pinnas ja selle alune) alale rajatakse minimaalselt 11 kogumismahutit 100 inimese reovee kogumiseks ja 11 kütteseadet. </w:t>
      </w:r>
    </w:p>
    <w:p w14:paraId="420D4AB9" w14:textId="77777777" w:rsidR="009D6042" w:rsidRPr="005C0EE1" w:rsidRDefault="009D6042" w:rsidP="009D6042">
      <w:pPr>
        <w:pStyle w:val="adressaat"/>
        <w:ind w:left="927"/>
        <w:jc w:val="both"/>
        <w:rPr>
          <w:color w:val="000000" w:themeColor="text1"/>
        </w:rPr>
      </w:pPr>
    </w:p>
    <w:p w14:paraId="7985E888" w14:textId="0FA8E810" w:rsidR="006A48B5" w:rsidRDefault="005E747B" w:rsidP="006A48B5">
      <w:pPr>
        <w:pStyle w:val="adressaat"/>
        <w:numPr>
          <w:ilvl w:val="1"/>
          <w:numId w:val="8"/>
        </w:numPr>
        <w:ind w:left="709" w:hanging="709"/>
        <w:jc w:val="both"/>
        <w:rPr>
          <w:color w:val="000000" w:themeColor="text1"/>
        </w:rPr>
      </w:pPr>
      <w:r w:rsidRPr="005C0EE1">
        <w:rPr>
          <w:color w:val="000000"/>
          <w:sz w:val="23"/>
          <w:szCs w:val="23"/>
          <w:lang w:eastAsia="et-EE"/>
        </w:rPr>
        <w:t xml:space="preserve">Allakirjutanud on esitanud </w:t>
      </w:r>
      <w:r w:rsidR="006A48B5" w:rsidRPr="005C0EE1">
        <w:rPr>
          <w:color w:val="000000"/>
          <w:sz w:val="23"/>
          <w:szCs w:val="23"/>
          <w:lang w:eastAsia="et-EE"/>
        </w:rPr>
        <w:t xml:space="preserve">2022. a kevadel </w:t>
      </w:r>
      <w:r w:rsidRPr="005C0EE1">
        <w:rPr>
          <w:color w:val="000000"/>
          <w:sz w:val="23"/>
          <w:szCs w:val="23"/>
          <w:lang w:eastAsia="et-EE"/>
        </w:rPr>
        <w:t xml:space="preserve">põhjaliku arvamuse detailplaneeringu kohta ja välja toonud argumendid, miks detailplaneeringu kehtestamine ei ole kooskõlas seadusega. Samuti on sõnastatud selgelt ja üheselt arusaadavalt M. Meriranna ja M. Kalle taotlus (vt viimane lause), mille järgi palutakse </w:t>
      </w:r>
      <w:proofErr w:type="spellStart"/>
      <w:r w:rsidRPr="005C0EE1">
        <w:rPr>
          <w:color w:val="000000" w:themeColor="text1"/>
        </w:rPr>
        <w:t>Edise</w:t>
      </w:r>
      <w:proofErr w:type="spellEnd"/>
      <w:r w:rsidRPr="005C0EE1">
        <w:rPr>
          <w:color w:val="000000" w:themeColor="text1"/>
        </w:rPr>
        <w:t xml:space="preserve"> tee 49 kinnistul algatatud detailplaneering lõpetada, jätta see vastu võtmata ja</w:t>
      </w:r>
      <w:r w:rsidRPr="00252883">
        <w:rPr>
          <w:color w:val="000000" w:themeColor="text1"/>
        </w:rPr>
        <w:t>/või kehtestamata ja teha selle kohta vastav volikogu otsus.</w:t>
      </w:r>
      <w:r w:rsidR="00E27DD3">
        <w:rPr>
          <w:color w:val="000000" w:themeColor="text1"/>
        </w:rPr>
        <w:t xml:space="preserve"> Tänaseni ei ole Jõhvi vald soovinud naabritega dialoogi astuda selleks, et evida planeerimisprotsessis kaasavat suhtumist. Vastupidi – vald on keeldunud naabritega mistahes suhtlusest ja neile selgituste andmisest.</w:t>
      </w:r>
      <w:r w:rsidRPr="00252883">
        <w:rPr>
          <w:color w:val="000000" w:themeColor="text1"/>
        </w:rPr>
        <w:t xml:space="preserve"> Juhul kui Jõhvi vald ei soovi naabritelt </w:t>
      </w:r>
      <w:r w:rsidRPr="00252883">
        <w:rPr>
          <w:color w:val="000000" w:themeColor="text1"/>
        </w:rPr>
        <w:lastRenderedPageBreak/>
        <w:t xml:space="preserve">seisukohti saada ega nendele vastata ehk sisuliselt mitte täita naabrite kaasamise ja ärakuulamiskohustusi, siis saame neid põhjalikult arutada Rahandusministeeriumis vastavalt </w:t>
      </w:r>
      <w:proofErr w:type="spellStart"/>
      <w:r w:rsidRPr="00252883">
        <w:rPr>
          <w:color w:val="000000" w:themeColor="text1"/>
        </w:rPr>
        <w:t>PlanS</w:t>
      </w:r>
      <w:proofErr w:type="spellEnd"/>
      <w:r w:rsidRPr="00252883">
        <w:rPr>
          <w:color w:val="000000" w:themeColor="text1"/>
        </w:rPr>
        <w:t xml:space="preserve"> § 138 </w:t>
      </w:r>
      <w:proofErr w:type="spellStart"/>
      <w:r w:rsidRPr="00252883">
        <w:rPr>
          <w:color w:val="000000" w:themeColor="text1"/>
        </w:rPr>
        <w:t>lg-le</w:t>
      </w:r>
      <w:proofErr w:type="spellEnd"/>
      <w:r w:rsidRPr="00252883">
        <w:rPr>
          <w:color w:val="000000" w:themeColor="text1"/>
        </w:rPr>
        <w:t xml:space="preserve"> 1.</w:t>
      </w:r>
      <w:r w:rsidR="006A48B5">
        <w:rPr>
          <w:color w:val="000000" w:themeColor="text1"/>
        </w:rPr>
        <w:t xml:space="preserve"> </w:t>
      </w:r>
      <w:r w:rsidRPr="006A48B5">
        <w:rPr>
          <w:color w:val="000000" w:themeColor="text1"/>
        </w:rPr>
        <w:t xml:space="preserve">Detailplaneering peab olema kooskõlas seadustega, sh planeerimisseadusega kõikides menetlusetappides. Seda, kas detailplaneeringu algatamine on olnud üleüldse seadusega kooskõlas, hinnatakse ka edasistes menetlusfaasides. Detailplaneeringu menetluses ei ole piisav valla poolt ühe lausega nentimine, et planeering on kooskõlas seadusega. </w:t>
      </w:r>
    </w:p>
    <w:p w14:paraId="473E2CA1" w14:textId="77777777" w:rsidR="006A48B5" w:rsidRDefault="006A48B5" w:rsidP="006A48B5">
      <w:pPr>
        <w:pStyle w:val="adressaat"/>
        <w:ind w:left="709" w:hanging="709"/>
        <w:jc w:val="both"/>
        <w:rPr>
          <w:color w:val="000000" w:themeColor="text1"/>
        </w:rPr>
      </w:pPr>
    </w:p>
    <w:p w14:paraId="6B818D47" w14:textId="3C0ADEA6" w:rsidR="006A48B5" w:rsidRDefault="005E747B" w:rsidP="006A48B5">
      <w:pPr>
        <w:pStyle w:val="adressaat"/>
        <w:numPr>
          <w:ilvl w:val="1"/>
          <w:numId w:val="8"/>
        </w:numPr>
        <w:ind w:left="709" w:hanging="709"/>
        <w:jc w:val="both"/>
        <w:rPr>
          <w:color w:val="000000" w:themeColor="text1"/>
        </w:rPr>
      </w:pPr>
      <w:r w:rsidRPr="006A48B5">
        <w:rPr>
          <w:color w:val="000000" w:themeColor="text1"/>
        </w:rPr>
        <w:t xml:space="preserve">Eelnevat kokku võttes jäävad </w:t>
      </w:r>
      <w:proofErr w:type="spellStart"/>
      <w:r w:rsidRPr="006A48B5">
        <w:rPr>
          <w:color w:val="000000" w:themeColor="text1"/>
        </w:rPr>
        <w:t>Edise</w:t>
      </w:r>
      <w:proofErr w:type="spellEnd"/>
      <w:r w:rsidRPr="006A48B5">
        <w:rPr>
          <w:color w:val="000000" w:themeColor="text1"/>
        </w:rPr>
        <w:t xml:space="preserve"> tee 49 detailplaneeringu ala naabrid seisukohale, et pooleliolev detailplaneering ei ole kooskõlas seadusega, sh planeerimisseadusega, tulevikus selle võimalik kehtestamine ei toimu seadusega kooskõlas ning seetõttu tuleks haldusmenetlus lõpetada viisil, et detailplaneering jäetakse kehtestamata. </w:t>
      </w:r>
    </w:p>
    <w:p w14:paraId="6415CD09" w14:textId="77777777" w:rsidR="006A48B5" w:rsidRDefault="006A48B5" w:rsidP="006A48B5">
      <w:pPr>
        <w:pStyle w:val="Loendilik"/>
        <w:ind w:left="709" w:hanging="709"/>
        <w:rPr>
          <w:color w:val="000000" w:themeColor="text1"/>
        </w:rPr>
      </w:pPr>
    </w:p>
    <w:p w14:paraId="0EE0207B" w14:textId="79AD29E3" w:rsidR="009D6042" w:rsidRPr="006A48B5" w:rsidRDefault="009D6042" w:rsidP="006A48B5">
      <w:pPr>
        <w:pStyle w:val="adressaat"/>
        <w:numPr>
          <w:ilvl w:val="1"/>
          <w:numId w:val="8"/>
        </w:numPr>
        <w:ind w:left="709" w:hanging="709"/>
        <w:jc w:val="both"/>
        <w:rPr>
          <w:color w:val="000000" w:themeColor="text1"/>
        </w:rPr>
      </w:pPr>
      <w:r w:rsidRPr="006A48B5">
        <w:rPr>
          <w:color w:val="000000" w:themeColor="text1"/>
        </w:rPr>
        <w:t>Tuginedes eeltoodule palu</w:t>
      </w:r>
      <w:r w:rsidR="001C0189">
        <w:rPr>
          <w:color w:val="000000" w:themeColor="text1"/>
        </w:rPr>
        <w:t>vad</w:t>
      </w:r>
      <w:r w:rsidRPr="006A48B5">
        <w:rPr>
          <w:color w:val="000000" w:themeColor="text1"/>
        </w:rPr>
        <w:t xml:space="preserve"> </w:t>
      </w:r>
      <w:r w:rsidR="006F5D3A" w:rsidRPr="006A48B5">
        <w:rPr>
          <w:color w:val="000000" w:themeColor="text1"/>
        </w:rPr>
        <w:t>M. Kalle</w:t>
      </w:r>
      <w:r w:rsidR="001C0189">
        <w:rPr>
          <w:color w:val="000000" w:themeColor="text1"/>
        </w:rPr>
        <w:t xml:space="preserve"> ja </w:t>
      </w:r>
      <w:proofErr w:type="spellStart"/>
      <w:r w:rsidR="001C0189">
        <w:rPr>
          <w:color w:val="000000" w:themeColor="text1"/>
        </w:rPr>
        <w:t>M.Merirand</w:t>
      </w:r>
      <w:proofErr w:type="spellEnd"/>
      <w:r w:rsidRPr="006A48B5">
        <w:rPr>
          <w:color w:val="000000" w:themeColor="text1"/>
        </w:rPr>
        <w:t xml:space="preserve"> Jõhvi vallal lõpetada </w:t>
      </w:r>
      <w:proofErr w:type="spellStart"/>
      <w:r w:rsidRPr="006A48B5">
        <w:rPr>
          <w:color w:val="000000" w:themeColor="text1"/>
        </w:rPr>
        <w:t>Edise</w:t>
      </w:r>
      <w:proofErr w:type="spellEnd"/>
      <w:r w:rsidRPr="006A48B5">
        <w:rPr>
          <w:color w:val="000000" w:themeColor="text1"/>
        </w:rPr>
        <w:t xml:space="preserve"> tee 49 kinnistul algatatud detailplaneering ja teha selle kohta vastav volikogu otsus.</w:t>
      </w:r>
    </w:p>
    <w:p w14:paraId="18B9C78C" w14:textId="77777777" w:rsidR="006A48B5" w:rsidRDefault="006A48B5" w:rsidP="006A48B5">
      <w:pPr>
        <w:ind w:left="709" w:hanging="709"/>
        <w:jc w:val="both"/>
        <w:rPr>
          <w:rFonts w:eastAsia="Calibri"/>
          <w:color w:val="000000" w:themeColor="text1"/>
          <w:szCs w:val="24"/>
        </w:rPr>
      </w:pPr>
    </w:p>
    <w:p w14:paraId="0E097915" w14:textId="34DBD9B6" w:rsidR="003922B4" w:rsidRPr="00497A06" w:rsidRDefault="003922B4" w:rsidP="006A48B5">
      <w:pPr>
        <w:pStyle w:val="Loendilik"/>
        <w:numPr>
          <w:ilvl w:val="0"/>
          <w:numId w:val="8"/>
        </w:numPr>
        <w:ind w:left="709" w:hanging="709"/>
        <w:jc w:val="both"/>
        <w:rPr>
          <w:rFonts w:eastAsia="Calibri"/>
          <w:b/>
          <w:bCs/>
          <w:color w:val="000000" w:themeColor="text1"/>
        </w:rPr>
      </w:pPr>
      <w:r w:rsidRPr="00497A06">
        <w:rPr>
          <w:rFonts w:eastAsia="Calibri"/>
          <w:b/>
          <w:bCs/>
          <w:color w:val="000000" w:themeColor="text1"/>
        </w:rPr>
        <w:t>KOKKUVÕTE</w:t>
      </w:r>
    </w:p>
    <w:p w14:paraId="1C76D081" w14:textId="77777777" w:rsidR="003922B4" w:rsidRPr="003922B4" w:rsidRDefault="003922B4" w:rsidP="006A48B5">
      <w:pPr>
        <w:ind w:left="709" w:hanging="709"/>
        <w:jc w:val="both"/>
        <w:rPr>
          <w:rFonts w:eastAsia="Calibri"/>
          <w:color w:val="000000" w:themeColor="text1"/>
          <w:szCs w:val="24"/>
        </w:rPr>
      </w:pPr>
      <w:r w:rsidRPr="003922B4">
        <w:rPr>
          <w:rFonts w:eastAsia="Calibri"/>
          <w:color w:val="000000" w:themeColor="text1"/>
          <w:szCs w:val="24"/>
        </w:rPr>
        <w:t xml:space="preserve"> </w:t>
      </w:r>
    </w:p>
    <w:p w14:paraId="09C79446" w14:textId="4F366D0C" w:rsidR="006A48B5" w:rsidRPr="00497A06" w:rsidRDefault="003922B4" w:rsidP="006A48B5">
      <w:pPr>
        <w:numPr>
          <w:ilvl w:val="2"/>
          <w:numId w:val="8"/>
        </w:numPr>
        <w:ind w:left="709" w:hanging="709"/>
        <w:jc w:val="both"/>
        <w:rPr>
          <w:rFonts w:eastAsia="Calibri"/>
          <w:b/>
          <w:bCs/>
          <w:color w:val="000000" w:themeColor="text1"/>
          <w:szCs w:val="24"/>
          <w:u w:val="single"/>
        </w:rPr>
      </w:pPr>
      <w:r w:rsidRPr="003922B4">
        <w:rPr>
          <w:rFonts w:eastAsia="Calibri"/>
          <w:color w:val="000000" w:themeColor="text1"/>
          <w:szCs w:val="24"/>
        </w:rPr>
        <w:t xml:space="preserve">Kokkuvõtlikult leiavad puudutatud isikud, et </w:t>
      </w:r>
      <w:proofErr w:type="spellStart"/>
      <w:r w:rsidR="006A48B5" w:rsidRPr="00497A06">
        <w:rPr>
          <w:rFonts w:eastAsia="Calibri"/>
          <w:color w:val="000000" w:themeColor="text1"/>
          <w:szCs w:val="24"/>
        </w:rPr>
        <w:t>Edise</w:t>
      </w:r>
      <w:proofErr w:type="spellEnd"/>
      <w:r w:rsidR="006A48B5" w:rsidRPr="00497A06">
        <w:rPr>
          <w:rFonts w:eastAsia="Calibri"/>
          <w:color w:val="000000" w:themeColor="text1"/>
          <w:szCs w:val="24"/>
        </w:rPr>
        <w:t xml:space="preserve"> tee 49</w:t>
      </w:r>
      <w:r w:rsidRPr="003922B4">
        <w:rPr>
          <w:rFonts w:eastAsia="Calibri"/>
          <w:color w:val="000000" w:themeColor="text1"/>
          <w:szCs w:val="24"/>
        </w:rPr>
        <w:t xml:space="preserve"> detailplaneeringuga kaasneb märkimisväärne mõju </w:t>
      </w:r>
      <w:r w:rsidR="006A48B5" w:rsidRPr="00497A06">
        <w:rPr>
          <w:rFonts w:eastAsia="Calibri"/>
          <w:color w:val="000000" w:themeColor="text1"/>
          <w:szCs w:val="24"/>
        </w:rPr>
        <w:t>naabritele</w:t>
      </w:r>
      <w:r w:rsidRPr="003922B4">
        <w:rPr>
          <w:rFonts w:eastAsia="Calibri"/>
          <w:color w:val="000000" w:themeColor="text1"/>
          <w:szCs w:val="24"/>
        </w:rPr>
        <w:t xml:space="preserve"> ning sealsele keskkonnale, mis on aga tervikuna jäetud planeeringu koostamisel tähelepanuta. Planeeringus ei ole arvestatud kehtivast </w:t>
      </w:r>
      <w:r w:rsidR="006A48B5" w:rsidRPr="00497A06">
        <w:rPr>
          <w:rFonts w:eastAsia="Calibri"/>
          <w:color w:val="000000" w:themeColor="text1"/>
          <w:szCs w:val="24"/>
        </w:rPr>
        <w:t>Jõhvi valla</w:t>
      </w:r>
      <w:r w:rsidR="00E27DD3">
        <w:rPr>
          <w:rFonts w:eastAsia="Calibri"/>
          <w:color w:val="000000" w:themeColor="text1"/>
          <w:szCs w:val="24"/>
        </w:rPr>
        <w:t xml:space="preserve"> </w:t>
      </w:r>
      <w:r w:rsidRPr="003922B4">
        <w:rPr>
          <w:rFonts w:eastAsia="Calibri"/>
          <w:color w:val="000000" w:themeColor="text1"/>
          <w:szCs w:val="24"/>
        </w:rPr>
        <w:t>üldplaneeringust tulenevaid nõudeid</w:t>
      </w:r>
      <w:r w:rsidR="006A48B5" w:rsidRPr="00497A06">
        <w:rPr>
          <w:rFonts w:eastAsia="Calibri"/>
          <w:color w:val="000000" w:themeColor="text1"/>
          <w:szCs w:val="24"/>
        </w:rPr>
        <w:t xml:space="preserve">. </w:t>
      </w:r>
      <w:r w:rsidR="006A48B5" w:rsidRPr="00497A06">
        <w:rPr>
          <w:rFonts w:eastAsia="Calibri"/>
          <w:b/>
          <w:bCs/>
          <w:color w:val="000000" w:themeColor="text1"/>
          <w:szCs w:val="24"/>
          <w:u w:val="single"/>
        </w:rPr>
        <w:t>K</w:t>
      </w:r>
      <w:r w:rsidRPr="003922B4">
        <w:rPr>
          <w:rFonts w:eastAsia="Calibri"/>
          <w:b/>
          <w:bCs/>
          <w:color w:val="000000" w:themeColor="text1"/>
          <w:szCs w:val="24"/>
          <w:u w:val="single"/>
        </w:rPr>
        <w:t>õike eelnevat arvesse võttes leiavad puudutatud isikud, et</w:t>
      </w:r>
      <w:r w:rsidR="006A48B5" w:rsidRPr="00497A06">
        <w:rPr>
          <w:rFonts w:eastAsia="Calibri"/>
          <w:b/>
          <w:bCs/>
          <w:color w:val="000000" w:themeColor="text1"/>
          <w:szCs w:val="24"/>
          <w:u w:val="single"/>
        </w:rPr>
        <w:t xml:space="preserve"> </w:t>
      </w:r>
      <w:proofErr w:type="spellStart"/>
      <w:r w:rsidR="006A48B5" w:rsidRPr="00497A06">
        <w:rPr>
          <w:rFonts w:eastAsia="Calibri"/>
          <w:b/>
          <w:bCs/>
          <w:color w:val="000000" w:themeColor="text1"/>
          <w:szCs w:val="24"/>
          <w:u w:val="single"/>
        </w:rPr>
        <w:t>Edise</w:t>
      </w:r>
      <w:proofErr w:type="spellEnd"/>
      <w:r w:rsidR="006A48B5" w:rsidRPr="00497A06">
        <w:rPr>
          <w:rFonts w:eastAsia="Calibri"/>
          <w:b/>
          <w:bCs/>
          <w:color w:val="000000" w:themeColor="text1"/>
          <w:szCs w:val="24"/>
          <w:u w:val="single"/>
        </w:rPr>
        <w:t xml:space="preserve"> tee 49</w:t>
      </w:r>
      <w:r w:rsidRPr="003922B4">
        <w:rPr>
          <w:rFonts w:eastAsia="Calibri"/>
          <w:b/>
          <w:bCs/>
          <w:color w:val="000000" w:themeColor="text1"/>
          <w:szCs w:val="24"/>
          <w:u w:val="single"/>
        </w:rPr>
        <w:t xml:space="preserve"> detailplaneering tuleb jätta kehtestamata.</w:t>
      </w:r>
    </w:p>
    <w:p w14:paraId="5365FFF7" w14:textId="77777777" w:rsidR="006A48B5" w:rsidRPr="00497A06" w:rsidRDefault="006A48B5" w:rsidP="006A48B5">
      <w:pPr>
        <w:ind w:left="709" w:hanging="709"/>
        <w:jc w:val="both"/>
        <w:rPr>
          <w:rFonts w:eastAsia="Calibri"/>
          <w:b/>
          <w:bCs/>
          <w:color w:val="000000" w:themeColor="text1"/>
          <w:szCs w:val="24"/>
          <w:u w:val="single"/>
        </w:rPr>
      </w:pPr>
    </w:p>
    <w:p w14:paraId="434F609E" w14:textId="0DE0ED4B" w:rsidR="003922B4" w:rsidRPr="003922B4" w:rsidRDefault="003922B4" w:rsidP="006A48B5">
      <w:pPr>
        <w:numPr>
          <w:ilvl w:val="2"/>
          <w:numId w:val="8"/>
        </w:numPr>
        <w:ind w:left="709" w:hanging="709"/>
        <w:jc w:val="both"/>
        <w:rPr>
          <w:rFonts w:eastAsia="Calibri"/>
          <w:b/>
          <w:bCs/>
          <w:color w:val="000000" w:themeColor="text1"/>
          <w:szCs w:val="24"/>
          <w:u w:val="single"/>
        </w:rPr>
      </w:pPr>
      <w:r w:rsidRPr="003922B4">
        <w:rPr>
          <w:rFonts w:eastAsia="Calibri"/>
          <w:color w:val="000000" w:themeColor="text1"/>
          <w:szCs w:val="24"/>
        </w:rPr>
        <w:t xml:space="preserve">Lisaks märgivad puudutatud isikud, et antud detailplaneering on märkimisväärselt laiema avaliku huviga kui ainult </w:t>
      </w:r>
      <w:proofErr w:type="spellStart"/>
      <w:r w:rsidR="006A48B5" w:rsidRPr="00497A06">
        <w:rPr>
          <w:rFonts w:eastAsia="Calibri"/>
          <w:color w:val="000000" w:themeColor="text1"/>
          <w:szCs w:val="24"/>
        </w:rPr>
        <w:t>Edise</w:t>
      </w:r>
      <w:proofErr w:type="spellEnd"/>
      <w:r w:rsidR="006A48B5" w:rsidRPr="00497A06">
        <w:rPr>
          <w:rFonts w:eastAsia="Calibri"/>
          <w:color w:val="000000" w:themeColor="text1"/>
          <w:szCs w:val="24"/>
        </w:rPr>
        <w:t xml:space="preserve"> tee 49</w:t>
      </w:r>
      <w:r w:rsidRPr="003922B4">
        <w:rPr>
          <w:rFonts w:eastAsia="Calibri"/>
          <w:color w:val="000000" w:themeColor="text1"/>
          <w:szCs w:val="24"/>
        </w:rPr>
        <w:t xml:space="preserve"> krundiga piirnevad naaberkinnistu omanikud. </w:t>
      </w:r>
    </w:p>
    <w:p w14:paraId="573A5B8C" w14:textId="77777777" w:rsidR="003922B4" w:rsidRPr="003922B4" w:rsidRDefault="003922B4" w:rsidP="006A48B5">
      <w:pPr>
        <w:ind w:left="709" w:hanging="709"/>
        <w:jc w:val="both"/>
        <w:rPr>
          <w:rFonts w:eastAsia="Calibri"/>
          <w:color w:val="000000" w:themeColor="text1"/>
          <w:szCs w:val="24"/>
        </w:rPr>
      </w:pPr>
    </w:p>
    <w:p w14:paraId="29735782" w14:textId="77777777" w:rsidR="005E747B" w:rsidRPr="00502FC1" w:rsidRDefault="005E747B" w:rsidP="009D6042">
      <w:pPr>
        <w:jc w:val="both"/>
        <w:rPr>
          <w:rFonts w:eastAsia="Calibri"/>
          <w:color w:val="000000" w:themeColor="text1"/>
          <w:szCs w:val="24"/>
        </w:rPr>
      </w:pPr>
    </w:p>
    <w:p w14:paraId="39232DE3" w14:textId="77777777" w:rsidR="00B57A1A" w:rsidRPr="00502FC1" w:rsidRDefault="00B57A1A" w:rsidP="009D60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eastAsia="Arial Unicode MS"/>
          <w:color w:val="000000" w:themeColor="text1"/>
          <w:szCs w:val="24"/>
          <w:lang w:eastAsia="et-EE"/>
          <w14:textOutline w14:w="0" w14:cap="flat" w14:cmpd="sng" w14:algn="ctr">
            <w14:noFill/>
            <w14:prstDash w14:val="solid"/>
            <w14:bevel/>
          </w14:textOutline>
        </w:rPr>
      </w:pPr>
      <w:r w:rsidRPr="00502FC1">
        <w:rPr>
          <w:rFonts w:eastAsia="Arial Unicode MS"/>
          <w:color w:val="000000" w:themeColor="text1"/>
          <w:szCs w:val="24"/>
          <w:lang w:eastAsia="et-EE"/>
          <w14:textOutline w14:w="0" w14:cap="flat" w14:cmpd="sng" w14:algn="ctr">
            <w14:noFill/>
            <w14:prstDash w14:val="solid"/>
            <w14:bevel/>
          </w14:textOutline>
        </w:rPr>
        <w:tab/>
      </w:r>
    </w:p>
    <w:p w14:paraId="15A424CD" w14:textId="77777777" w:rsidR="00B57A1A" w:rsidRPr="00502FC1" w:rsidRDefault="00B57A1A" w:rsidP="00B42DD5">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709" w:hanging="709"/>
        <w:jc w:val="both"/>
        <w:rPr>
          <w:color w:val="000000" w:themeColor="text1"/>
          <w:szCs w:val="24"/>
          <w:lang w:eastAsia="et-EE"/>
          <w14:textOutline w14:w="0" w14:cap="flat" w14:cmpd="sng" w14:algn="ctr">
            <w14:noFill/>
            <w14:prstDash w14:val="solid"/>
            <w14:bevel/>
          </w14:textOutline>
        </w:rPr>
      </w:pPr>
      <w:r w:rsidRPr="00502FC1">
        <w:rPr>
          <w:rFonts w:eastAsia="Arial Unicode MS"/>
          <w:color w:val="000000" w:themeColor="text1"/>
          <w:szCs w:val="24"/>
          <w:lang w:eastAsia="et-EE"/>
          <w14:textOutline w14:w="0" w14:cap="flat" w14:cmpd="sng" w14:algn="ctr">
            <w14:noFill/>
            <w14:prstDash w14:val="solid"/>
            <w14:bevel/>
          </w14:textOutline>
        </w:rPr>
        <w:tab/>
        <w:t>Lugupidamisega</w:t>
      </w:r>
    </w:p>
    <w:p w14:paraId="55247CF3" w14:textId="77777777" w:rsidR="00B57A1A" w:rsidRPr="00502FC1" w:rsidRDefault="00B57A1A" w:rsidP="00B42DD5">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709" w:hanging="709"/>
        <w:jc w:val="both"/>
        <w:rPr>
          <w:color w:val="000000" w:themeColor="text1"/>
          <w:szCs w:val="24"/>
          <w:lang w:eastAsia="et-EE"/>
          <w14:textOutline w14:w="0" w14:cap="flat" w14:cmpd="sng" w14:algn="ctr">
            <w14:noFill/>
            <w14:prstDash w14:val="solid"/>
            <w14:bevel/>
          </w14:textOutline>
        </w:rPr>
      </w:pPr>
    </w:p>
    <w:p w14:paraId="73DA641F" w14:textId="45F0BCD9" w:rsidR="00B57A1A" w:rsidRPr="00502FC1" w:rsidRDefault="00B57A1A" w:rsidP="00B42DD5">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709" w:hanging="709"/>
        <w:jc w:val="both"/>
        <w:rPr>
          <w:i/>
          <w:iCs/>
          <w:color w:val="000000" w:themeColor="text1"/>
          <w:szCs w:val="24"/>
          <w:lang w:eastAsia="et-EE"/>
          <w14:textOutline w14:w="0" w14:cap="flat" w14:cmpd="sng" w14:algn="ctr">
            <w14:noFill/>
            <w14:prstDash w14:val="solid"/>
            <w14:bevel/>
          </w14:textOutline>
        </w:rPr>
      </w:pPr>
      <w:r w:rsidRPr="00502FC1">
        <w:rPr>
          <w:rFonts w:eastAsia="Arial Unicode MS"/>
          <w:i/>
          <w:iCs/>
          <w:color w:val="000000" w:themeColor="text1"/>
          <w:szCs w:val="24"/>
          <w:lang w:eastAsia="et-EE"/>
          <w14:textOutline w14:w="0" w14:cap="flat" w14:cmpd="sng" w14:algn="ctr">
            <w14:noFill/>
            <w14:prstDash w14:val="solid"/>
            <w14:bevel/>
          </w14:textOutline>
        </w:rPr>
        <w:tab/>
        <w:t>/digitaalselt allkirjastatud/</w:t>
      </w:r>
      <w:r w:rsidR="00993FC4">
        <w:rPr>
          <w:rFonts w:eastAsia="Arial Unicode MS"/>
          <w:i/>
          <w:iCs/>
          <w:color w:val="000000" w:themeColor="text1"/>
          <w:szCs w:val="24"/>
          <w:lang w:eastAsia="et-EE"/>
          <w14:textOutline w14:w="0" w14:cap="flat" w14:cmpd="sng" w14:algn="ctr">
            <w14:noFill/>
            <w14:prstDash w14:val="solid"/>
            <w14:bevel/>
          </w14:textOutline>
        </w:rPr>
        <w:tab/>
      </w:r>
      <w:r w:rsidR="00993FC4">
        <w:rPr>
          <w:rFonts w:eastAsia="Arial Unicode MS"/>
          <w:i/>
          <w:iCs/>
          <w:color w:val="000000" w:themeColor="text1"/>
          <w:szCs w:val="24"/>
          <w:lang w:eastAsia="et-EE"/>
          <w14:textOutline w14:w="0" w14:cap="flat" w14:cmpd="sng" w14:algn="ctr">
            <w14:noFill/>
            <w14:prstDash w14:val="solid"/>
            <w14:bevel/>
          </w14:textOutline>
        </w:rPr>
        <w:tab/>
      </w:r>
      <w:r w:rsidR="00993FC4">
        <w:rPr>
          <w:rFonts w:eastAsia="Arial Unicode MS"/>
          <w:i/>
          <w:iCs/>
          <w:color w:val="000000" w:themeColor="text1"/>
          <w:szCs w:val="24"/>
          <w:lang w:eastAsia="et-EE"/>
          <w14:textOutline w14:w="0" w14:cap="flat" w14:cmpd="sng" w14:algn="ctr">
            <w14:noFill/>
            <w14:prstDash w14:val="solid"/>
            <w14:bevel/>
          </w14:textOutline>
        </w:rPr>
        <w:tab/>
      </w:r>
      <w:r w:rsidR="00993FC4">
        <w:rPr>
          <w:rFonts w:eastAsia="Arial Unicode MS"/>
          <w:i/>
          <w:iCs/>
          <w:color w:val="000000" w:themeColor="text1"/>
          <w:szCs w:val="24"/>
          <w:lang w:eastAsia="et-EE"/>
          <w14:textOutline w14:w="0" w14:cap="flat" w14:cmpd="sng" w14:algn="ctr">
            <w14:noFill/>
            <w14:prstDash w14:val="solid"/>
            <w14:bevel/>
          </w14:textOutline>
        </w:rPr>
        <w:tab/>
      </w:r>
      <w:r w:rsidR="00993FC4">
        <w:rPr>
          <w:rFonts w:eastAsia="Arial Unicode MS"/>
          <w:i/>
          <w:iCs/>
          <w:color w:val="000000" w:themeColor="text1"/>
          <w:szCs w:val="24"/>
          <w:lang w:eastAsia="et-EE"/>
          <w14:textOutline w14:w="0" w14:cap="flat" w14:cmpd="sng" w14:algn="ctr">
            <w14:noFill/>
            <w14:prstDash w14:val="solid"/>
            <w14:bevel/>
          </w14:textOutline>
        </w:rPr>
        <w:tab/>
      </w:r>
      <w:r w:rsidR="00993FC4" w:rsidRPr="00993FC4">
        <w:rPr>
          <w:rFonts w:eastAsia="Arial Unicode MS"/>
          <w:i/>
          <w:iCs/>
          <w:color w:val="000000" w:themeColor="text1"/>
          <w:szCs w:val="24"/>
          <w:lang w:eastAsia="et-EE"/>
          <w14:textOutline w14:w="0" w14:cap="flat" w14:cmpd="sng" w14:algn="ctr">
            <w14:noFill/>
            <w14:prstDash w14:val="solid"/>
            <w14:bevel/>
          </w14:textOutline>
        </w:rPr>
        <w:t>/digitaalselt allkirjastatud/</w:t>
      </w:r>
    </w:p>
    <w:p w14:paraId="1C3FDE0B" w14:textId="77777777" w:rsidR="00B57A1A" w:rsidRPr="00993FC4" w:rsidRDefault="00B57A1A" w:rsidP="00B42DD5">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709" w:hanging="709"/>
        <w:jc w:val="both"/>
        <w:rPr>
          <w:i/>
          <w:iCs/>
          <w:color w:val="000000" w:themeColor="text1"/>
          <w:szCs w:val="24"/>
          <w:lang w:eastAsia="et-EE"/>
          <w14:textOutline w14:w="0" w14:cap="flat" w14:cmpd="sng" w14:algn="ctr">
            <w14:noFill/>
            <w14:prstDash w14:val="solid"/>
            <w14:bevel/>
          </w14:textOutline>
        </w:rPr>
      </w:pPr>
    </w:p>
    <w:p w14:paraId="095CC233" w14:textId="73447D7B" w:rsidR="00B57A1A" w:rsidRPr="00993FC4" w:rsidRDefault="00B57A1A" w:rsidP="00B42DD5">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709" w:hanging="709"/>
        <w:jc w:val="both"/>
        <w:rPr>
          <w:color w:val="000000" w:themeColor="text1"/>
          <w:szCs w:val="24"/>
          <w:lang w:eastAsia="et-EE"/>
          <w14:textOutline w14:w="0" w14:cap="flat" w14:cmpd="sng" w14:algn="ctr">
            <w14:noFill/>
            <w14:prstDash w14:val="solid"/>
            <w14:bevel/>
          </w14:textOutline>
        </w:rPr>
      </w:pPr>
      <w:r w:rsidRPr="00993FC4">
        <w:rPr>
          <w:i/>
          <w:iCs/>
          <w:color w:val="000000" w:themeColor="text1"/>
          <w:szCs w:val="24"/>
          <w:lang w:eastAsia="et-EE"/>
          <w14:textOutline w14:w="0" w14:cap="flat" w14:cmpd="sng" w14:algn="ctr">
            <w14:noFill/>
            <w14:prstDash w14:val="solid"/>
            <w14:bevel/>
          </w14:textOutline>
        </w:rPr>
        <w:tab/>
      </w:r>
      <w:r w:rsidR="00CC64A8" w:rsidRPr="00993FC4">
        <w:rPr>
          <w:color w:val="000000" w:themeColor="text1"/>
          <w:szCs w:val="24"/>
          <w:lang w:eastAsia="et-EE"/>
          <w14:textOutline w14:w="0" w14:cap="flat" w14:cmpd="sng" w14:algn="ctr">
            <w14:noFill/>
            <w14:prstDash w14:val="solid"/>
            <w14:bevel/>
          </w14:textOutline>
        </w:rPr>
        <w:t>Maido Kalle</w:t>
      </w:r>
      <w:r w:rsidR="00993FC4" w:rsidRPr="00993FC4">
        <w:rPr>
          <w:color w:val="000000" w:themeColor="text1"/>
          <w:szCs w:val="24"/>
          <w:lang w:eastAsia="et-EE"/>
          <w14:textOutline w14:w="0" w14:cap="flat" w14:cmpd="sng" w14:algn="ctr">
            <w14:noFill/>
            <w14:prstDash w14:val="solid"/>
            <w14:bevel/>
          </w14:textOutline>
        </w:rPr>
        <w:tab/>
      </w:r>
      <w:r w:rsidR="00993FC4" w:rsidRPr="00993FC4">
        <w:rPr>
          <w:color w:val="000000" w:themeColor="text1"/>
          <w:szCs w:val="24"/>
          <w:lang w:eastAsia="et-EE"/>
          <w14:textOutline w14:w="0" w14:cap="flat" w14:cmpd="sng" w14:algn="ctr">
            <w14:noFill/>
            <w14:prstDash w14:val="solid"/>
            <w14:bevel/>
          </w14:textOutline>
        </w:rPr>
        <w:tab/>
      </w:r>
      <w:r w:rsidR="00993FC4" w:rsidRPr="00993FC4">
        <w:rPr>
          <w:color w:val="000000" w:themeColor="text1"/>
          <w:szCs w:val="24"/>
          <w:lang w:eastAsia="et-EE"/>
          <w14:textOutline w14:w="0" w14:cap="flat" w14:cmpd="sng" w14:algn="ctr">
            <w14:noFill/>
            <w14:prstDash w14:val="solid"/>
            <w14:bevel/>
          </w14:textOutline>
        </w:rPr>
        <w:tab/>
      </w:r>
      <w:r w:rsidR="00993FC4" w:rsidRPr="00993FC4">
        <w:rPr>
          <w:color w:val="000000" w:themeColor="text1"/>
          <w:szCs w:val="24"/>
          <w:lang w:eastAsia="et-EE"/>
          <w14:textOutline w14:w="0" w14:cap="flat" w14:cmpd="sng" w14:algn="ctr">
            <w14:noFill/>
            <w14:prstDash w14:val="solid"/>
            <w14:bevel/>
          </w14:textOutline>
        </w:rPr>
        <w:tab/>
      </w:r>
      <w:r w:rsidR="00993FC4" w:rsidRPr="00993FC4">
        <w:rPr>
          <w:color w:val="000000" w:themeColor="text1"/>
          <w:szCs w:val="24"/>
          <w:lang w:eastAsia="et-EE"/>
          <w14:textOutline w14:w="0" w14:cap="flat" w14:cmpd="sng" w14:algn="ctr">
            <w14:noFill/>
            <w14:prstDash w14:val="solid"/>
            <w14:bevel/>
          </w14:textOutline>
        </w:rPr>
        <w:tab/>
      </w:r>
      <w:r w:rsidR="00993FC4" w:rsidRPr="00993FC4">
        <w:rPr>
          <w:color w:val="000000" w:themeColor="text1"/>
          <w:szCs w:val="24"/>
          <w:lang w:eastAsia="et-EE"/>
          <w14:textOutline w14:w="0" w14:cap="flat" w14:cmpd="sng" w14:algn="ctr">
            <w14:noFill/>
            <w14:prstDash w14:val="solid"/>
            <w14:bevel/>
          </w14:textOutline>
        </w:rPr>
        <w:tab/>
      </w:r>
      <w:r w:rsidR="00993FC4" w:rsidRPr="00993FC4">
        <w:rPr>
          <w:color w:val="000000" w:themeColor="text1"/>
          <w:szCs w:val="24"/>
          <w:lang w:eastAsia="et-EE"/>
          <w14:textOutline w14:w="0" w14:cap="flat" w14:cmpd="sng" w14:algn="ctr">
            <w14:noFill/>
            <w14:prstDash w14:val="solid"/>
            <w14:bevel/>
          </w14:textOutline>
        </w:rPr>
        <w:tab/>
        <w:t>Margo Merirand</w:t>
      </w:r>
    </w:p>
    <w:p w14:paraId="4692D29A" w14:textId="77777777" w:rsidR="00B57A1A" w:rsidRPr="00502FC1" w:rsidRDefault="00B57A1A" w:rsidP="00B42DD5">
      <w:pPr>
        <w:tabs>
          <w:tab w:val="left" w:pos="709"/>
        </w:tabs>
        <w:ind w:left="709" w:hanging="709"/>
        <w:contextualSpacing/>
        <w:jc w:val="both"/>
        <w:rPr>
          <w:color w:val="000000" w:themeColor="text1"/>
          <w:szCs w:val="24"/>
        </w:rPr>
      </w:pPr>
    </w:p>
    <w:bookmarkEnd w:id="0"/>
    <w:p w14:paraId="36145D48" w14:textId="247E9736" w:rsidR="00DB7BD0" w:rsidRPr="00502FC1" w:rsidRDefault="00DB7BD0" w:rsidP="009D6042">
      <w:pPr>
        <w:rPr>
          <w:color w:val="000000" w:themeColor="text1"/>
          <w:szCs w:val="24"/>
        </w:rPr>
      </w:pPr>
    </w:p>
    <w:sectPr w:rsidR="00DB7BD0" w:rsidRPr="00502FC1" w:rsidSect="0054078A">
      <w:headerReference w:type="default" r:id="rId10"/>
      <w:footerReference w:type="even" r:id="rId11"/>
      <w:footerReference w:type="default" r:id="rId12"/>
      <w:headerReference w:type="first" r:id="rId13"/>
      <w:footerReference w:type="first" r:id="rId14"/>
      <w:pgSz w:w="11906" w:h="16838" w:code="9"/>
      <w:pgMar w:top="2127" w:right="1700" w:bottom="2269" w:left="993"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5A58B" w14:textId="77777777" w:rsidR="00C76E83" w:rsidRDefault="00C76E83">
      <w:r>
        <w:separator/>
      </w:r>
    </w:p>
  </w:endnote>
  <w:endnote w:type="continuationSeparator" w:id="0">
    <w:p w14:paraId="16FACDD9" w14:textId="77777777" w:rsidR="00C76E83" w:rsidRDefault="00C7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BA"/>
    <w:family w:val="swiss"/>
    <w:pitch w:val="variable"/>
    <w:sig w:usb0="00000287" w:usb1="00000000" w:usb2="00000000" w:usb3="00000000" w:csb0="0000009F" w:csb1="00000000"/>
  </w:font>
  <w:font w:name="STKaiti">
    <w:charset w:val="86"/>
    <w:family w:val="auto"/>
    <w:pitch w:val="variable"/>
    <w:sig w:usb0="00000287" w:usb1="080F0000" w:usb2="00000010" w:usb3="00000000" w:csb0="0004009F" w:csb1="00000000"/>
  </w:font>
  <w:font w:name="Tunga">
    <w:panose1 w:val="00000400000000000000"/>
    <w:charset w:val="00"/>
    <w:family w:val="swiss"/>
    <w:pitch w:val="variable"/>
    <w:sig w:usb0="00400003" w:usb1="00000000" w:usb2="00000000" w:usb3="00000000" w:csb0="00000001" w:csb1="00000000"/>
  </w:font>
  <w:font w:name="Sanskrit Text">
    <w:altName w:val="Sanskrit Text"/>
    <w:charset w:val="00"/>
    <w:family w:val="roman"/>
    <w:pitch w:val="variable"/>
    <w:sig w:usb0="A0008047" w:usb1="00000000" w:usb2="00000000" w:usb3="00000000" w:csb0="00000001" w:csb1="00000000"/>
  </w:font>
  <w:font w:name="STXinwei">
    <w:charset w:val="86"/>
    <w:family w:val="auto"/>
    <w:pitch w:val="variable"/>
    <w:sig w:usb0="00000001" w:usb1="080F0000" w:usb2="00000010" w:usb3="00000000" w:csb0="00040000" w:csb1="00000000"/>
  </w:font>
  <w:font w:name="Constantia">
    <w:panose1 w:val="02030602050306030303"/>
    <w:charset w:val="BA"/>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AE47" w14:textId="77777777" w:rsidR="00477E5D" w:rsidRDefault="00477E5D" w:rsidP="00531148">
    <w:pPr>
      <w:pStyle w:val="Jalus"/>
      <w:framePr w:wrap="around" w:vAnchor="text" w:hAnchor="margin"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15F9C6AB" w14:textId="77777777" w:rsidR="00477E5D" w:rsidRDefault="00477E5D" w:rsidP="00531148">
    <w:pPr>
      <w:pStyle w:val="Jalus"/>
      <w:framePr w:wrap="around" w:vAnchor="text" w:hAnchor="margin"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2A473EAD" w14:textId="77777777" w:rsidR="00477E5D" w:rsidRDefault="00477E5D" w:rsidP="00531148">
    <w:pPr>
      <w:pStyle w:val="Jalus"/>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E144" w14:textId="77777777" w:rsidR="00477E5D" w:rsidRPr="00903905" w:rsidRDefault="00477E5D" w:rsidP="0086053F">
    <w:pPr>
      <w:pStyle w:val="Jalus"/>
      <w:framePr w:w="391" w:h="878" w:hRule="exact" w:wrap="around" w:vAnchor="text" w:hAnchor="page" w:x="1411" w:y="-46"/>
      <w:ind w:right="-29"/>
      <w:rPr>
        <w:rStyle w:val="Lehekljenumber"/>
        <w:rFonts w:ascii="Tunga" w:hAnsi="Tunga" w:cs="Tunga"/>
        <w:color w:val="0C2400"/>
        <w:sz w:val="28"/>
        <w:szCs w:val="40"/>
      </w:rPr>
    </w:pPr>
    <w:r w:rsidRPr="00903905">
      <w:rPr>
        <w:rStyle w:val="Lehekljenumber"/>
        <w:rFonts w:ascii="Tunga" w:hAnsi="Tunga" w:cs="Tunga"/>
        <w:color w:val="0C2400"/>
        <w:sz w:val="28"/>
        <w:szCs w:val="40"/>
      </w:rPr>
      <w:fldChar w:fldCharType="begin"/>
    </w:r>
    <w:r w:rsidRPr="00903905">
      <w:rPr>
        <w:rStyle w:val="Lehekljenumber"/>
        <w:rFonts w:ascii="Tunga" w:hAnsi="Tunga" w:cs="Tunga"/>
        <w:color w:val="0C2400"/>
        <w:sz w:val="28"/>
        <w:szCs w:val="40"/>
      </w:rPr>
      <w:instrText xml:space="preserve">PAGE  </w:instrText>
    </w:r>
    <w:r w:rsidRPr="00903905">
      <w:rPr>
        <w:rStyle w:val="Lehekljenumber"/>
        <w:rFonts w:ascii="Tunga" w:hAnsi="Tunga" w:cs="Tunga"/>
        <w:color w:val="0C2400"/>
        <w:sz w:val="28"/>
        <w:szCs w:val="40"/>
      </w:rPr>
      <w:fldChar w:fldCharType="separate"/>
    </w:r>
    <w:r w:rsidRPr="00903905">
      <w:rPr>
        <w:rStyle w:val="Lehekljenumber"/>
        <w:rFonts w:ascii="Tunga" w:hAnsi="Tunga" w:cs="Tunga"/>
        <w:noProof/>
        <w:color w:val="0C2400"/>
        <w:sz w:val="28"/>
        <w:szCs w:val="40"/>
      </w:rPr>
      <w:t>4</w:t>
    </w:r>
    <w:r w:rsidRPr="00903905">
      <w:rPr>
        <w:rStyle w:val="Lehekljenumber"/>
        <w:rFonts w:ascii="Tunga" w:hAnsi="Tunga" w:cs="Tunga"/>
        <w:color w:val="0C2400"/>
        <w:sz w:val="28"/>
        <w:szCs w:val="40"/>
      </w:rPr>
      <w:fldChar w:fldCharType="end"/>
    </w:r>
  </w:p>
  <w:p w14:paraId="114BD3AF" w14:textId="64B068CC" w:rsidR="00477E5D" w:rsidRDefault="00477E5D" w:rsidP="00D9537F">
    <w:pPr>
      <w:pStyle w:val="Jalus"/>
      <w:tabs>
        <w:tab w:val="clear" w:pos="9072"/>
        <w:tab w:val="left" w:pos="6237"/>
        <w:tab w:val="left" w:pos="6379"/>
        <w:tab w:val="right" w:pos="90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6D44" w14:textId="6BF8520F" w:rsidR="00477E5D" w:rsidRPr="008C3506" w:rsidRDefault="00477E5D" w:rsidP="00556B9A">
    <w:pPr>
      <w:spacing w:line="240" w:lineRule="exact"/>
      <w:contextualSpacing/>
      <w:rPr>
        <w:rFonts w:ascii="Sanskrit Text" w:hAnsi="Sanskrit Text" w:cs="Sanskrit Text"/>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4859E" w14:textId="77777777" w:rsidR="00C76E83" w:rsidRDefault="00C76E83">
      <w:r>
        <w:separator/>
      </w:r>
    </w:p>
  </w:footnote>
  <w:footnote w:type="continuationSeparator" w:id="0">
    <w:p w14:paraId="63AD85D0" w14:textId="77777777" w:rsidR="00C76E83" w:rsidRDefault="00C76E83">
      <w:r>
        <w:continuationSeparator/>
      </w:r>
    </w:p>
  </w:footnote>
  <w:footnote w:id="1">
    <w:p w14:paraId="4C2CF546" w14:textId="77777777" w:rsidR="0046307C" w:rsidRDefault="0046307C" w:rsidP="0046307C">
      <w:pPr>
        <w:rPr>
          <w:sz w:val="20"/>
        </w:rPr>
      </w:pPr>
      <w:r>
        <w:rPr>
          <w:vertAlign w:val="superscript"/>
        </w:rPr>
        <w:footnoteRef/>
      </w:r>
      <w:r>
        <w:rPr>
          <w:sz w:val="20"/>
        </w:rPr>
        <w:t xml:space="preserve"> Eelnõu seletuskiri on kättesaadav: </w:t>
      </w:r>
    </w:p>
  </w:footnote>
  <w:footnote w:id="2">
    <w:p w14:paraId="2564BC6C" w14:textId="77777777" w:rsidR="002E3552" w:rsidRPr="002E3552" w:rsidRDefault="002E3552" w:rsidP="002E3552">
      <w:pPr>
        <w:pStyle w:val="Allmrkusetekst"/>
      </w:pPr>
      <w:r>
        <w:rPr>
          <w:rStyle w:val="Allmrkuseviide"/>
        </w:rPr>
        <w:footnoteRef/>
      </w:r>
      <w:r>
        <w:t xml:space="preserve"> </w:t>
      </w:r>
      <w:hyperlink r:id="rId1" w:tgtFrame="_blank" w:history="1">
        <w:r w:rsidRPr="002E3552">
          <w:rPr>
            <w:rStyle w:val="Hperlink"/>
          </w:rPr>
          <w:t>https://pohjarannik.postimees.ee/7492845/huvitis-kaevandamisega-rikutud-hoonete-omanikele-voib-kuundida-kuni-30-miljoni-euroni</w:t>
        </w:r>
      </w:hyperlink>
    </w:p>
    <w:p w14:paraId="0055E326" w14:textId="249D4544" w:rsidR="002E3552" w:rsidRDefault="002E3552">
      <w:pPr>
        <w:pStyle w:val="Allmrkus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BF96" w14:textId="77777777" w:rsidR="00477E5D" w:rsidRDefault="00477E5D" w:rsidP="000932E1">
    <w:pPr>
      <w:pStyle w:val="Pis"/>
      <w:ind w:right="-10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DA4C" w14:textId="4C9ADC0A" w:rsidR="00477E5D" w:rsidRPr="00BC206C" w:rsidRDefault="00477E5D" w:rsidP="005E747B">
    <w:pPr>
      <w:pStyle w:val="Pis"/>
      <w:tabs>
        <w:tab w:val="clear" w:pos="9072"/>
        <w:tab w:val="right" w:pos="8505"/>
      </w:tabs>
      <w:ind w:right="-2"/>
      <w:jc w:val="center"/>
      <w:rPr>
        <w:sz w:val="2"/>
        <w:szCs w:val="2"/>
      </w:rPr>
    </w:pPr>
  </w:p>
  <w:p w14:paraId="72687A29" w14:textId="1ED292E8" w:rsidR="00477E5D" w:rsidRDefault="00477E5D" w:rsidP="00DE433D">
    <w:pPr>
      <w:pStyle w:val="Pis"/>
      <w:ind w:left="-1304"/>
      <w:jc w:val="right"/>
      <w:rPr>
        <w:sz w:val="2"/>
        <w:szCs w:val="2"/>
      </w:rPr>
    </w:pPr>
  </w:p>
  <w:p w14:paraId="2D236DF5" w14:textId="2A1534E6" w:rsidR="00477E5D" w:rsidRDefault="00477E5D" w:rsidP="00DE433D">
    <w:pPr>
      <w:tabs>
        <w:tab w:val="left" w:pos="6528"/>
        <w:tab w:val="right" w:pos="9428"/>
      </w:tabs>
      <w:jc w:val="right"/>
      <w:rPr>
        <w:rFonts w:ascii="Arial" w:hAnsi="Arial" w:cs="Arial"/>
        <w:sz w:val="18"/>
        <w:szCs w:val="18"/>
      </w:rPr>
    </w:pPr>
    <w:r>
      <w:rPr>
        <w:rFonts w:ascii="Arial" w:hAnsi="Arial" w:cs="Arial"/>
        <w:sz w:val="18"/>
        <w:szCs w:val="18"/>
      </w:rPr>
      <w:tab/>
    </w:r>
    <w:r>
      <w:rPr>
        <w:rFonts w:ascii="Arial" w:hAnsi="Arial" w:cs="Arial"/>
        <w:sz w:val="18"/>
        <w:szCs w:val="18"/>
      </w:rPr>
      <w:tab/>
    </w:r>
    <w:r w:rsidRPr="00820BA4">
      <w:rPr>
        <w:rFonts w:ascii="Arial" w:hAnsi="Arial" w:cs="Arial"/>
        <w:sz w:val="18"/>
        <w:szCs w:val="18"/>
      </w:rPr>
      <w:t xml:space="preserve"> </w:t>
    </w:r>
  </w:p>
  <w:p w14:paraId="433E1B9B" w14:textId="1031B806" w:rsidR="00477E5D" w:rsidRDefault="00477E5D" w:rsidP="006E0BB7">
    <w:pPr>
      <w:jc w:val="center"/>
      <w:rPr>
        <w:rFonts w:ascii="Arial" w:hAnsi="Arial" w:cs="Arial"/>
        <w:sz w:val="18"/>
        <w:szCs w:val="18"/>
      </w:rPr>
    </w:pPr>
  </w:p>
  <w:p w14:paraId="5E6D7361" w14:textId="27F028BB" w:rsidR="00477E5D" w:rsidRDefault="00477E5D" w:rsidP="006E0BB7">
    <w:pPr>
      <w:jc w:val="center"/>
      <w:rPr>
        <w:rFonts w:ascii="Arial" w:hAnsi="Arial" w:cs="Arial"/>
        <w:sz w:val="18"/>
        <w:szCs w:val="18"/>
      </w:rPr>
    </w:pPr>
  </w:p>
  <w:p w14:paraId="40B5EDB6" w14:textId="086EE88C" w:rsidR="00477E5D" w:rsidRDefault="00477E5D" w:rsidP="00DE433D">
    <w:pPr>
      <w:jc w:val="right"/>
      <w:rPr>
        <w:rFonts w:ascii="Arial" w:hAnsi="Arial" w:cs="Arial"/>
        <w:sz w:val="6"/>
        <w:szCs w:val="6"/>
      </w:rPr>
    </w:pPr>
  </w:p>
  <w:p w14:paraId="21DC0A58" w14:textId="77777777" w:rsidR="00477E5D" w:rsidRPr="007863AD" w:rsidRDefault="00477E5D" w:rsidP="00DE433D">
    <w:pPr>
      <w:jc w:val="right"/>
      <w:rPr>
        <w:rFonts w:ascii="Arial" w:hAnsi="Arial" w:cs="Arial"/>
        <w:sz w:val="6"/>
        <w:szCs w:val="6"/>
      </w:rPr>
    </w:pPr>
  </w:p>
  <w:p w14:paraId="518DA9C0" w14:textId="2A40C5C5" w:rsidR="00477E5D" w:rsidRPr="00556B9A" w:rsidRDefault="00477E5D" w:rsidP="00556B9A">
    <w:pPr>
      <w:tabs>
        <w:tab w:val="left" w:pos="5760"/>
      </w:tabs>
      <w:contextualSpacing/>
      <w:rPr>
        <w:rFonts w:ascii="Arial" w:hAnsi="Arial" w:cs="Arial"/>
        <w:b/>
        <w:color w:val="0C2340"/>
        <w:sz w:val="18"/>
        <w:szCs w:val="18"/>
      </w:rPr>
    </w:pPr>
    <w:r>
      <w:rPr>
        <w:rFonts w:ascii="Arial" w:hAnsi="Arial" w:cs="Arial"/>
        <w:b/>
        <w:color w:val="0C2340"/>
        <w:sz w:val="18"/>
        <w:szCs w:val="18"/>
      </w:rPr>
      <w:tab/>
    </w:r>
    <w:r>
      <w:rPr>
        <w:rFonts w:ascii="Arial" w:hAnsi="Arial" w:cs="Arial"/>
        <w:b/>
        <w:color w:val="0C234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664B"/>
    <w:multiLevelType w:val="multilevel"/>
    <w:tmpl w:val="452C0850"/>
    <w:styleLink w:val="ImportedStyle132"/>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67" w:hanging="9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67" w:hanging="9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343" w:hanging="134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343" w:hanging="134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719" w:hanging="1719"/>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719" w:hanging="1719"/>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094" w:hanging="209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094" w:hanging="20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DB6842"/>
    <w:multiLevelType w:val="hybridMultilevel"/>
    <w:tmpl w:val="B680BE8E"/>
    <w:lvl w:ilvl="0" w:tplc="E70EBA9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07906D2"/>
    <w:multiLevelType w:val="multilevel"/>
    <w:tmpl w:val="6C3CCAA6"/>
    <w:name w:val="WW8Num2"/>
    <w:lvl w:ilvl="0">
      <w:start w:val="1"/>
      <w:numFmt w:val="decimal"/>
      <w:lvlText w:val="%1."/>
      <w:lvlJc w:val="left"/>
      <w:pPr>
        <w:tabs>
          <w:tab w:val="num" w:pos="737"/>
        </w:tabs>
        <w:ind w:left="737" w:hanging="737"/>
      </w:pPr>
      <w:rPr>
        <w:rFonts w:ascii="Times New Roman" w:hAnsi="Times New Roman" w:cs="Times New Roman" w:hint="default"/>
        <w:b/>
        <w:bCs/>
        <w:i w:val="0"/>
        <w:iCs w:val="0"/>
        <w:caps w:val="0"/>
        <w:strike w:val="0"/>
        <w:dstrike w:val="0"/>
        <w:vanish w:val="0"/>
        <w:color w:val="auto"/>
        <w:sz w:val="24"/>
        <w:vertAlign w:val="baseline"/>
      </w:rPr>
    </w:lvl>
    <w:lvl w:ilvl="1">
      <w:start w:val="1"/>
      <w:numFmt w:val="decimal"/>
      <w:lvlText w:val="%1.%2."/>
      <w:lvlJc w:val="left"/>
      <w:pPr>
        <w:tabs>
          <w:tab w:val="num" w:pos="737"/>
        </w:tabs>
        <w:ind w:left="737" w:hanging="737"/>
      </w:pPr>
      <w:rPr>
        <w:rFonts w:cs="Times New Roman" w:hint="default"/>
        <w:b/>
        <w:bCs/>
        <w:i w:val="0"/>
        <w:iCs w:val="0"/>
      </w:rPr>
    </w:lvl>
    <w:lvl w:ilvl="2">
      <w:start w:val="1"/>
      <w:numFmt w:val="decimal"/>
      <w:lvlRestart w:val="1"/>
      <w:lvlText w:val="%1.%2.%3."/>
      <w:lvlJc w:val="left"/>
      <w:pPr>
        <w:tabs>
          <w:tab w:val="num" w:pos="737"/>
        </w:tabs>
        <w:ind w:left="737" w:hanging="737"/>
      </w:pPr>
      <w:rPr>
        <w:rFonts w:cs="Times New Roman" w:hint="default"/>
        <w:b/>
        <w:bCs/>
      </w:rPr>
    </w:lvl>
    <w:lvl w:ilvl="3">
      <w:start w:val="1"/>
      <w:numFmt w:val="bullet"/>
      <w:lvlText w:val=""/>
      <w:lvlJc w:val="left"/>
      <w:pPr>
        <w:tabs>
          <w:tab w:val="num" w:pos="737"/>
        </w:tabs>
        <w:ind w:left="737" w:hanging="737"/>
      </w:pPr>
      <w:rPr>
        <w:rFonts w:ascii="Symbol" w:hAnsi="Symbol" w:hint="default"/>
        <w:b w:val="0"/>
      </w:rPr>
    </w:lvl>
    <w:lvl w:ilvl="4">
      <w:start w:val="1"/>
      <w:numFmt w:val="bullet"/>
      <w:lvlText w:val=""/>
      <w:lvlJc w:val="left"/>
      <w:pPr>
        <w:tabs>
          <w:tab w:val="num" w:pos="737"/>
        </w:tabs>
        <w:ind w:left="737" w:hanging="737"/>
      </w:pPr>
      <w:rPr>
        <w:rFonts w:ascii="Symbol" w:hAnsi="Symbol" w:hint="default"/>
        <w:b w:val="0"/>
      </w:rPr>
    </w:lvl>
    <w:lvl w:ilvl="5">
      <w:start w:val="1"/>
      <w:numFmt w:val="bullet"/>
      <w:lvlText w:val=""/>
      <w:lvlJc w:val="left"/>
      <w:pPr>
        <w:tabs>
          <w:tab w:val="num" w:pos="737"/>
        </w:tabs>
        <w:ind w:left="737" w:hanging="737"/>
      </w:pPr>
      <w:rPr>
        <w:rFonts w:ascii="Wingdings" w:hAnsi="Wingdings" w:hint="default"/>
        <w:b w:val="0"/>
      </w:rPr>
    </w:lvl>
    <w:lvl w:ilvl="6">
      <w:start w:val="1"/>
      <w:numFmt w:val="bullet"/>
      <w:lvlText w:val=""/>
      <w:lvlJc w:val="left"/>
      <w:pPr>
        <w:tabs>
          <w:tab w:val="num" w:pos="737"/>
        </w:tabs>
        <w:ind w:left="737" w:hanging="737"/>
      </w:pPr>
      <w:rPr>
        <w:rFonts w:ascii="Wingdings" w:hAnsi="Wingdings" w:hint="default"/>
        <w:b w:val="0"/>
      </w:rPr>
    </w:lvl>
    <w:lvl w:ilvl="7">
      <w:start w:val="1"/>
      <w:numFmt w:val="bullet"/>
      <w:lvlText w:val=""/>
      <w:lvlJc w:val="left"/>
      <w:pPr>
        <w:tabs>
          <w:tab w:val="num" w:pos="737"/>
        </w:tabs>
        <w:ind w:left="737" w:hanging="737"/>
      </w:pPr>
      <w:rPr>
        <w:rFonts w:ascii="Symbol" w:hAnsi="Symbol" w:hint="default"/>
        <w:b w:val="0"/>
      </w:rPr>
    </w:lvl>
    <w:lvl w:ilvl="8">
      <w:start w:val="1"/>
      <w:numFmt w:val="bullet"/>
      <w:lvlText w:val=""/>
      <w:lvlJc w:val="left"/>
      <w:pPr>
        <w:tabs>
          <w:tab w:val="num" w:pos="737"/>
        </w:tabs>
        <w:ind w:left="737" w:hanging="737"/>
      </w:pPr>
      <w:rPr>
        <w:rFonts w:ascii="Symbol" w:hAnsi="Symbol" w:hint="default"/>
        <w:b w:val="0"/>
      </w:rPr>
    </w:lvl>
  </w:abstractNum>
  <w:abstractNum w:abstractNumId="3" w15:restartNumberingAfterBreak="0">
    <w:nsid w:val="31D8666E"/>
    <w:multiLevelType w:val="multilevel"/>
    <w:tmpl w:val="DBACD1FC"/>
    <w:lvl w:ilvl="0">
      <w:start w:val="1"/>
      <w:numFmt w:val="decimal"/>
      <w:lvlText w:val="%1."/>
      <w:lvlJc w:val="left"/>
      <w:pPr>
        <w:ind w:left="720" w:hanging="360"/>
      </w:pPr>
    </w:lvl>
    <w:lvl w:ilvl="1">
      <w:start w:val="1"/>
      <w:numFmt w:val="decimal"/>
      <w:isLgl/>
      <w:lvlText w:val="%1.%2."/>
      <w:lvlJc w:val="left"/>
      <w:pPr>
        <w:ind w:left="720" w:hanging="360"/>
      </w:pPr>
      <w:rPr>
        <w:b/>
        <w:bCs/>
      </w:rPr>
    </w:lvl>
    <w:lvl w:ilvl="2">
      <w:start w:val="1"/>
      <w:numFmt w:val="decimal"/>
      <w:isLgl/>
      <w:lvlText w:val="%1.%2.%3."/>
      <w:lvlJc w:val="left"/>
      <w:pPr>
        <w:ind w:left="1080" w:hanging="720"/>
      </w:pPr>
      <w:rPr>
        <w:b/>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35245D30"/>
    <w:multiLevelType w:val="multilevel"/>
    <w:tmpl w:val="1FC63F26"/>
    <w:styleLink w:val="ImportedStyle13"/>
    <w:lvl w:ilvl="0">
      <w:start w:val="1"/>
      <w:numFmt w:val="decimal"/>
      <w:lvlText w:val="%1."/>
      <w:lvlJc w:val="left"/>
      <w:pPr>
        <w:ind w:left="709" w:hanging="709"/>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709"/>
        </w:tabs>
        <w:ind w:left="709" w:hanging="709"/>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709"/>
        </w:tabs>
        <w:ind w:left="709" w:hanging="709"/>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709"/>
        </w:tabs>
        <w:ind w:left="709" w:hanging="709"/>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709"/>
        </w:tabs>
        <w:ind w:left="709" w:hanging="709"/>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709"/>
        </w:tabs>
        <w:ind w:left="709" w:hanging="709"/>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709"/>
        </w:tabs>
        <w:ind w:left="709" w:hanging="709"/>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C8D3A81"/>
    <w:multiLevelType w:val="multilevel"/>
    <w:tmpl w:val="2FCAC24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8AF2154"/>
    <w:multiLevelType w:val="multilevel"/>
    <w:tmpl w:val="DBACD1FC"/>
    <w:lvl w:ilvl="0">
      <w:start w:val="1"/>
      <w:numFmt w:val="decimal"/>
      <w:lvlText w:val="%1."/>
      <w:lvlJc w:val="left"/>
      <w:pPr>
        <w:ind w:left="720" w:hanging="360"/>
      </w:pPr>
    </w:lvl>
    <w:lvl w:ilvl="1">
      <w:start w:val="1"/>
      <w:numFmt w:val="decimal"/>
      <w:isLgl/>
      <w:lvlText w:val="%1.%2."/>
      <w:lvlJc w:val="left"/>
      <w:pPr>
        <w:ind w:left="720" w:hanging="360"/>
      </w:pPr>
      <w:rPr>
        <w:b/>
        <w:bCs/>
      </w:rPr>
    </w:lvl>
    <w:lvl w:ilvl="2">
      <w:start w:val="1"/>
      <w:numFmt w:val="decimal"/>
      <w:isLgl/>
      <w:lvlText w:val="%1.%2.%3."/>
      <w:lvlJc w:val="left"/>
      <w:pPr>
        <w:ind w:left="1080" w:hanging="720"/>
      </w:pPr>
      <w:rPr>
        <w:b/>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4AC80F7F"/>
    <w:multiLevelType w:val="multilevel"/>
    <w:tmpl w:val="364AFDD0"/>
    <w:styleLink w:val="Reso"/>
    <w:lvl w:ilvl="0">
      <w:start w:val="1"/>
      <w:numFmt w:val="decimal"/>
      <w:pStyle w:val="ResoNum"/>
      <w:lvlText w:val="%1."/>
      <w:lvlJc w:val="left"/>
      <w:pPr>
        <w:tabs>
          <w:tab w:val="num" w:pos="567"/>
        </w:tabs>
        <w:ind w:left="567" w:hanging="340"/>
      </w:pPr>
      <w:rPr>
        <w:rFonts w:cs="Times New Roman" w:hint="default"/>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1701"/>
        </w:tabs>
        <w:ind w:left="1701" w:hanging="567"/>
      </w:pPr>
      <w:rPr>
        <w:rFonts w:cs="Times New Roman" w:hint="default"/>
      </w:rPr>
    </w:lvl>
    <w:lvl w:ilvl="3">
      <w:start w:val="1"/>
      <w:numFmt w:val="decimal"/>
      <w:lvlText w:val="(%4)"/>
      <w:lvlJc w:val="left"/>
      <w:pPr>
        <w:tabs>
          <w:tab w:val="num" w:pos="1588"/>
        </w:tabs>
        <w:ind w:left="1588"/>
      </w:pPr>
      <w:rPr>
        <w:rFonts w:cs="Times New Roman" w:hint="default"/>
      </w:rPr>
    </w:lvl>
    <w:lvl w:ilvl="4">
      <w:start w:val="1"/>
      <w:numFmt w:val="lowerLetter"/>
      <w:lvlText w:val="(%5)"/>
      <w:lvlJc w:val="left"/>
      <w:pPr>
        <w:tabs>
          <w:tab w:val="num" w:pos="1985"/>
        </w:tabs>
        <w:ind w:left="1985"/>
      </w:pPr>
      <w:rPr>
        <w:rFonts w:cs="Times New Roman" w:hint="default"/>
      </w:rPr>
    </w:lvl>
    <w:lvl w:ilvl="5">
      <w:start w:val="1"/>
      <w:numFmt w:val="lowerRoman"/>
      <w:lvlText w:val="(%6)"/>
      <w:lvlJc w:val="left"/>
      <w:pPr>
        <w:tabs>
          <w:tab w:val="num" w:pos="2382"/>
        </w:tabs>
        <w:ind w:left="2382"/>
      </w:pPr>
      <w:rPr>
        <w:rFonts w:cs="Times New Roman" w:hint="default"/>
      </w:rPr>
    </w:lvl>
    <w:lvl w:ilvl="6">
      <w:start w:val="1"/>
      <w:numFmt w:val="decimal"/>
      <w:lvlText w:val="%7."/>
      <w:lvlJc w:val="left"/>
      <w:pPr>
        <w:tabs>
          <w:tab w:val="num" w:pos="2779"/>
        </w:tabs>
        <w:ind w:left="2779"/>
      </w:pPr>
      <w:rPr>
        <w:rFonts w:cs="Times New Roman" w:hint="default"/>
      </w:rPr>
    </w:lvl>
    <w:lvl w:ilvl="7">
      <w:start w:val="1"/>
      <w:numFmt w:val="lowerLetter"/>
      <w:lvlText w:val="%8."/>
      <w:lvlJc w:val="left"/>
      <w:pPr>
        <w:tabs>
          <w:tab w:val="num" w:pos="3176"/>
        </w:tabs>
        <w:ind w:left="3176"/>
      </w:pPr>
      <w:rPr>
        <w:rFonts w:cs="Times New Roman" w:hint="default"/>
      </w:rPr>
    </w:lvl>
    <w:lvl w:ilvl="8">
      <w:start w:val="1"/>
      <w:numFmt w:val="lowerRoman"/>
      <w:lvlText w:val="%9."/>
      <w:lvlJc w:val="left"/>
      <w:pPr>
        <w:tabs>
          <w:tab w:val="num" w:pos="3573"/>
        </w:tabs>
        <w:ind w:left="3573"/>
      </w:pPr>
      <w:rPr>
        <w:rFonts w:cs="Times New Roman" w:hint="default"/>
      </w:rPr>
    </w:lvl>
  </w:abstractNum>
  <w:abstractNum w:abstractNumId="8" w15:restartNumberingAfterBreak="0">
    <w:nsid w:val="63046C1F"/>
    <w:multiLevelType w:val="multilevel"/>
    <w:tmpl w:val="797E4CF4"/>
    <w:lvl w:ilvl="0">
      <w:start w:val="1"/>
      <w:numFmt w:val="decimal"/>
      <w:pStyle w:val="Lik"/>
      <w:lvlText w:val="%1."/>
      <w:lvlJc w:val="left"/>
      <w:pPr>
        <w:tabs>
          <w:tab w:val="num" w:pos="360"/>
        </w:tabs>
        <w:ind w:left="360" w:hanging="360"/>
      </w:pPr>
      <w:rPr>
        <w:rFonts w:cs="Times New Roman" w:hint="default"/>
        <w:b/>
        <w:bCs/>
        <w:i w:val="0"/>
        <w:iCs w:val="0"/>
      </w:rPr>
    </w:lvl>
    <w:lvl w:ilvl="1">
      <w:start w:val="1"/>
      <w:numFmt w:val="decimal"/>
      <w:lvlText w:val="%1.%2."/>
      <w:lvlJc w:val="left"/>
      <w:pPr>
        <w:tabs>
          <w:tab w:val="num" w:pos="720"/>
        </w:tabs>
        <w:ind w:left="720" w:hanging="720"/>
      </w:pPr>
      <w:rPr>
        <w:rFonts w:cs="Times New Roman" w:hint="default"/>
        <w:b/>
        <w:bCs/>
        <w:i w:val="0"/>
        <w:iCs w:val="0"/>
      </w:rPr>
    </w:lvl>
    <w:lvl w:ilvl="2">
      <w:start w:val="1"/>
      <w:numFmt w:val="decimal"/>
      <w:lvlText w:val="%1.%2.%3."/>
      <w:lvlJc w:val="left"/>
      <w:pPr>
        <w:tabs>
          <w:tab w:val="num" w:pos="1440"/>
        </w:tabs>
        <w:ind w:left="1440" w:hanging="72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654004A0"/>
    <w:multiLevelType w:val="multilevel"/>
    <w:tmpl w:val="6EE83CBE"/>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720" w:hanging="360"/>
      </w:pPr>
      <w:rPr>
        <w:rFonts w:ascii="Times New Roman" w:hAnsi="Times New Roman" w:cs="Times New Roman" w:hint="default"/>
        <w:b/>
        <w:b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CC6248A"/>
    <w:multiLevelType w:val="multilevel"/>
    <w:tmpl w:val="364AFDD0"/>
    <w:numStyleLink w:val="Reso"/>
  </w:abstractNum>
  <w:abstractNum w:abstractNumId="11" w15:restartNumberingAfterBreak="0">
    <w:nsid w:val="6CCD323D"/>
    <w:multiLevelType w:val="hybridMultilevel"/>
    <w:tmpl w:val="C23621DA"/>
    <w:lvl w:ilvl="0" w:tplc="6B1C891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7AF549E2"/>
    <w:multiLevelType w:val="hybridMultilevel"/>
    <w:tmpl w:val="26226B08"/>
    <w:lvl w:ilvl="0" w:tplc="AD0AFA72">
      <w:start w:val="1"/>
      <w:numFmt w:val="decimal"/>
      <w:lvlText w:val="(%1)"/>
      <w:lvlJc w:val="left"/>
      <w:pPr>
        <w:ind w:left="1080" w:hanging="360"/>
      </w:pPr>
      <w:rPr>
        <w:rFonts w:ascii="Times New Roman" w:eastAsia="Calibri" w:hAnsi="Times New Roman" w:cs="Times New Roman" w:hint="default"/>
        <w:b w:val="0"/>
        <w:bCs/>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22881105">
    <w:abstractNumId w:val="8"/>
  </w:num>
  <w:num w:numId="2" w16cid:durableId="1055204797">
    <w:abstractNumId w:val="0"/>
  </w:num>
  <w:num w:numId="3" w16cid:durableId="1294361095">
    <w:abstractNumId w:val="7"/>
  </w:num>
  <w:num w:numId="4" w16cid:durableId="2140223534">
    <w:abstractNumId w:val="10"/>
    <w:lvlOverride w:ilvl="0">
      <w:lvl w:ilvl="0">
        <w:start w:val="1"/>
        <w:numFmt w:val="decimal"/>
        <w:pStyle w:val="ResoNum"/>
        <w:lvlText w:val="%1."/>
        <w:lvlJc w:val="left"/>
        <w:pPr>
          <w:tabs>
            <w:tab w:val="num" w:pos="567"/>
          </w:tabs>
          <w:ind w:left="567" w:hanging="340"/>
        </w:pPr>
        <w:rPr>
          <w:rFonts w:cs="Times New Roman" w:hint="default"/>
        </w:rPr>
      </w:lvl>
    </w:lvlOverride>
  </w:num>
  <w:num w:numId="5" w16cid:durableId="2062828729">
    <w:abstractNumId w:val="4"/>
  </w:num>
  <w:num w:numId="6" w16cid:durableId="2341736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15555">
    <w:abstractNumId w:val="6"/>
  </w:num>
  <w:num w:numId="8" w16cid:durableId="1141078528">
    <w:abstractNumId w:val="9"/>
  </w:num>
  <w:num w:numId="9" w16cid:durableId="1113983060">
    <w:abstractNumId w:val="12"/>
  </w:num>
  <w:num w:numId="10" w16cid:durableId="1655991468">
    <w:abstractNumId w:val="1"/>
  </w:num>
  <w:num w:numId="11" w16cid:durableId="1757822775">
    <w:abstractNumId w:val="11"/>
  </w:num>
  <w:num w:numId="12" w16cid:durableId="115680388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AU"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6C"/>
    <w:rsid w:val="000019FD"/>
    <w:rsid w:val="000033B9"/>
    <w:rsid w:val="000047E6"/>
    <w:rsid w:val="00004DF3"/>
    <w:rsid w:val="00005C73"/>
    <w:rsid w:val="00006145"/>
    <w:rsid w:val="00006499"/>
    <w:rsid w:val="00006B6B"/>
    <w:rsid w:val="00007F29"/>
    <w:rsid w:val="00012494"/>
    <w:rsid w:val="00015C10"/>
    <w:rsid w:val="00015D78"/>
    <w:rsid w:val="0001606A"/>
    <w:rsid w:val="0002526A"/>
    <w:rsid w:val="00025B0B"/>
    <w:rsid w:val="000306F6"/>
    <w:rsid w:val="00032026"/>
    <w:rsid w:val="00033224"/>
    <w:rsid w:val="00033C50"/>
    <w:rsid w:val="0003653F"/>
    <w:rsid w:val="00040C8F"/>
    <w:rsid w:val="00042355"/>
    <w:rsid w:val="00042715"/>
    <w:rsid w:val="00044321"/>
    <w:rsid w:val="00044809"/>
    <w:rsid w:val="00045F8E"/>
    <w:rsid w:val="000463C3"/>
    <w:rsid w:val="00051EAC"/>
    <w:rsid w:val="0005250B"/>
    <w:rsid w:val="00052A85"/>
    <w:rsid w:val="00053184"/>
    <w:rsid w:val="000539E6"/>
    <w:rsid w:val="000541B4"/>
    <w:rsid w:val="00054F68"/>
    <w:rsid w:val="00055D24"/>
    <w:rsid w:val="00055FBB"/>
    <w:rsid w:val="00060C54"/>
    <w:rsid w:val="000628B0"/>
    <w:rsid w:val="000642C2"/>
    <w:rsid w:val="00070E39"/>
    <w:rsid w:val="00071019"/>
    <w:rsid w:val="000731B3"/>
    <w:rsid w:val="000748DE"/>
    <w:rsid w:val="0007574C"/>
    <w:rsid w:val="00076998"/>
    <w:rsid w:val="000800AD"/>
    <w:rsid w:val="0008251B"/>
    <w:rsid w:val="000836CC"/>
    <w:rsid w:val="00084AE7"/>
    <w:rsid w:val="0008712E"/>
    <w:rsid w:val="000926DA"/>
    <w:rsid w:val="000932E1"/>
    <w:rsid w:val="000A0E05"/>
    <w:rsid w:val="000A2D37"/>
    <w:rsid w:val="000A4555"/>
    <w:rsid w:val="000A50A6"/>
    <w:rsid w:val="000A5795"/>
    <w:rsid w:val="000A715A"/>
    <w:rsid w:val="000A7365"/>
    <w:rsid w:val="000A7F67"/>
    <w:rsid w:val="000B1E65"/>
    <w:rsid w:val="000B2BC2"/>
    <w:rsid w:val="000B5348"/>
    <w:rsid w:val="000B59A1"/>
    <w:rsid w:val="000B59F5"/>
    <w:rsid w:val="000B6120"/>
    <w:rsid w:val="000B7BB0"/>
    <w:rsid w:val="000C0EE4"/>
    <w:rsid w:val="000C21B4"/>
    <w:rsid w:val="000C359B"/>
    <w:rsid w:val="000C405C"/>
    <w:rsid w:val="000C44D9"/>
    <w:rsid w:val="000C4A40"/>
    <w:rsid w:val="000C4AE8"/>
    <w:rsid w:val="000C5C6D"/>
    <w:rsid w:val="000C6A49"/>
    <w:rsid w:val="000D0060"/>
    <w:rsid w:val="000D2830"/>
    <w:rsid w:val="000D2AF2"/>
    <w:rsid w:val="000D358E"/>
    <w:rsid w:val="000D3836"/>
    <w:rsid w:val="000E4091"/>
    <w:rsid w:val="000E4CB4"/>
    <w:rsid w:val="000E65F9"/>
    <w:rsid w:val="000E7360"/>
    <w:rsid w:val="000F05BB"/>
    <w:rsid w:val="000F33B5"/>
    <w:rsid w:val="000F39D8"/>
    <w:rsid w:val="000F42A6"/>
    <w:rsid w:val="001006F6"/>
    <w:rsid w:val="00100D28"/>
    <w:rsid w:val="00102143"/>
    <w:rsid w:val="00102E21"/>
    <w:rsid w:val="00103B43"/>
    <w:rsid w:val="00105057"/>
    <w:rsid w:val="00105D80"/>
    <w:rsid w:val="0010602B"/>
    <w:rsid w:val="00106A48"/>
    <w:rsid w:val="001113D0"/>
    <w:rsid w:val="00112100"/>
    <w:rsid w:val="001121DB"/>
    <w:rsid w:val="001130C9"/>
    <w:rsid w:val="0011383C"/>
    <w:rsid w:val="00114447"/>
    <w:rsid w:val="00114722"/>
    <w:rsid w:val="00115161"/>
    <w:rsid w:val="001154E9"/>
    <w:rsid w:val="00115A76"/>
    <w:rsid w:val="001170B9"/>
    <w:rsid w:val="00117366"/>
    <w:rsid w:val="00117662"/>
    <w:rsid w:val="00121FFE"/>
    <w:rsid w:val="0012306B"/>
    <w:rsid w:val="00125065"/>
    <w:rsid w:val="00127D8E"/>
    <w:rsid w:val="00127E36"/>
    <w:rsid w:val="0013068D"/>
    <w:rsid w:val="001327D3"/>
    <w:rsid w:val="00135D13"/>
    <w:rsid w:val="00141E71"/>
    <w:rsid w:val="00143587"/>
    <w:rsid w:val="0014387E"/>
    <w:rsid w:val="00145A47"/>
    <w:rsid w:val="00154D18"/>
    <w:rsid w:val="001554B2"/>
    <w:rsid w:val="00157E30"/>
    <w:rsid w:val="001608FF"/>
    <w:rsid w:val="00160A6F"/>
    <w:rsid w:val="0016111A"/>
    <w:rsid w:val="001627F9"/>
    <w:rsid w:val="00163AE4"/>
    <w:rsid w:val="00164AEA"/>
    <w:rsid w:val="00165169"/>
    <w:rsid w:val="00165626"/>
    <w:rsid w:val="00165726"/>
    <w:rsid w:val="00171017"/>
    <w:rsid w:val="00171E5C"/>
    <w:rsid w:val="00173EAB"/>
    <w:rsid w:val="0017442E"/>
    <w:rsid w:val="00175049"/>
    <w:rsid w:val="001755A6"/>
    <w:rsid w:val="00175767"/>
    <w:rsid w:val="0018132F"/>
    <w:rsid w:val="00181747"/>
    <w:rsid w:val="00182224"/>
    <w:rsid w:val="001823D6"/>
    <w:rsid w:val="0018278D"/>
    <w:rsid w:val="00183B57"/>
    <w:rsid w:val="00184954"/>
    <w:rsid w:val="001852B5"/>
    <w:rsid w:val="001871BD"/>
    <w:rsid w:val="00191450"/>
    <w:rsid w:val="00191B4E"/>
    <w:rsid w:val="00192CAD"/>
    <w:rsid w:val="001936A1"/>
    <w:rsid w:val="001965BA"/>
    <w:rsid w:val="00197C9C"/>
    <w:rsid w:val="001A12B8"/>
    <w:rsid w:val="001A4BEB"/>
    <w:rsid w:val="001A5A68"/>
    <w:rsid w:val="001A7B83"/>
    <w:rsid w:val="001B35C6"/>
    <w:rsid w:val="001B493D"/>
    <w:rsid w:val="001B4BB8"/>
    <w:rsid w:val="001B64DF"/>
    <w:rsid w:val="001B6D9E"/>
    <w:rsid w:val="001C0189"/>
    <w:rsid w:val="001C077C"/>
    <w:rsid w:val="001C07C6"/>
    <w:rsid w:val="001C0E9D"/>
    <w:rsid w:val="001C1B36"/>
    <w:rsid w:val="001C3F1F"/>
    <w:rsid w:val="001C43CD"/>
    <w:rsid w:val="001C4425"/>
    <w:rsid w:val="001C471A"/>
    <w:rsid w:val="001C5B3F"/>
    <w:rsid w:val="001C640B"/>
    <w:rsid w:val="001C6680"/>
    <w:rsid w:val="001C6C11"/>
    <w:rsid w:val="001C77C8"/>
    <w:rsid w:val="001D140E"/>
    <w:rsid w:val="001D1889"/>
    <w:rsid w:val="001D1B59"/>
    <w:rsid w:val="001D1C2B"/>
    <w:rsid w:val="001D233E"/>
    <w:rsid w:val="001D3132"/>
    <w:rsid w:val="001D6B72"/>
    <w:rsid w:val="001D7C4F"/>
    <w:rsid w:val="001E07E2"/>
    <w:rsid w:val="001E1224"/>
    <w:rsid w:val="001E50E3"/>
    <w:rsid w:val="001F0B00"/>
    <w:rsid w:val="001F2906"/>
    <w:rsid w:val="002007BB"/>
    <w:rsid w:val="002011EA"/>
    <w:rsid w:val="0020179F"/>
    <w:rsid w:val="00201B04"/>
    <w:rsid w:val="00203A7B"/>
    <w:rsid w:val="00205B2B"/>
    <w:rsid w:val="00207E7F"/>
    <w:rsid w:val="0021012D"/>
    <w:rsid w:val="002116DB"/>
    <w:rsid w:val="00212100"/>
    <w:rsid w:val="00217219"/>
    <w:rsid w:val="00217FA1"/>
    <w:rsid w:val="00220717"/>
    <w:rsid w:val="00221EAC"/>
    <w:rsid w:val="00223DF4"/>
    <w:rsid w:val="00224259"/>
    <w:rsid w:val="002244AA"/>
    <w:rsid w:val="0022704A"/>
    <w:rsid w:val="00231EE7"/>
    <w:rsid w:val="00232464"/>
    <w:rsid w:val="002327E3"/>
    <w:rsid w:val="00233831"/>
    <w:rsid w:val="00233D91"/>
    <w:rsid w:val="002341CA"/>
    <w:rsid w:val="002351EA"/>
    <w:rsid w:val="002353A1"/>
    <w:rsid w:val="00235910"/>
    <w:rsid w:val="00236BD8"/>
    <w:rsid w:val="00237EEA"/>
    <w:rsid w:val="00240783"/>
    <w:rsid w:val="0024245C"/>
    <w:rsid w:val="00242DFA"/>
    <w:rsid w:val="00242E5E"/>
    <w:rsid w:val="002453A2"/>
    <w:rsid w:val="00245FA2"/>
    <w:rsid w:val="00246258"/>
    <w:rsid w:val="002505EF"/>
    <w:rsid w:val="002507B4"/>
    <w:rsid w:val="0025118A"/>
    <w:rsid w:val="00252883"/>
    <w:rsid w:val="00254641"/>
    <w:rsid w:val="002548C7"/>
    <w:rsid w:val="002555A7"/>
    <w:rsid w:val="00260064"/>
    <w:rsid w:val="0026014B"/>
    <w:rsid w:val="00262B1D"/>
    <w:rsid w:val="0026350B"/>
    <w:rsid w:val="00266B11"/>
    <w:rsid w:val="00266DCD"/>
    <w:rsid w:val="002706F9"/>
    <w:rsid w:val="00272616"/>
    <w:rsid w:val="0027380A"/>
    <w:rsid w:val="002758BD"/>
    <w:rsid w:val="002808BB"/>
    <w:rsid w:val="0028244F"/>
    <w:rsid w:val="00282D85"/>
    <w:rsid w:val="00283FDF"/>
    <w:rsid w:val="00286FF4"/>
    <w:rsid w:val="00290050"/>
    <w:rsid w:val="0029413A"/>
    <w:rsid w:val="00296FB3"/>
    <w:rsid w:val="002A1621"/>
    <w:rsid w:val="002A1668"/>
    <w:rsid w:val="002A1D52"/>
    <w:rsid w:val="002A4015"/>
    <w:rsid w:val="002A4E04"/>
    <w:rsid w:val="002A635B"/>
    <w:rsid w:val="002A66EB"/>
    <w:rsid w:val="002A76EE"/>
    <w:rsid w:val="002B362F"/>
    <w:rsid w:val="002B5AE6"/>
    <w:rsid w:val="002B6CA9"/>
    <w:rsid w:val="002C01D7"/>
    <w:rsid w:val="002C0471"/>
    <w:rsid w:val="002C0E5D"/>
    <w:rsid w:val="002C0EA6"/>
    <w:rsid w:val="002C112F"/>
    <w:rsid w:val="002C15C7"/>
    <w:rsid w:val="002C3B7A"/>
    <w:rsid w:val="002C3D79"/>
    <w:rsid w:val="002D1E5B"/>
    <w:rsid w:val="002D2420"/>
    <w:rsid w:val="002D32EC"/>
    <w:rsid w:val="002D5B3D"/>
    <w:rsid w:val="002D75B3"/>
    <w:rsid w:val="002D791D"/>
    <w:rsid w:val="002D7A0B"/>
    <w:rsid w:val="002E1066"/>
    <w:rsid w:val="002E245B"/>
    <w:rsid w:val="002E2A82"/>
    <w:rsid w:val="002E2BD2"/>
    <w:rsid w:val="002E2E39"/>
    <w:rsid w:val="002E3552"/>
    <w:rsid w:val="002E40FA"/>
    <w:rsid w:val="002E45DF"/>
    <w:rsid w:val="002E466F"/>
    <w:rsid w:val="002E4A96"/>
    <w:rsid w:val="002F23BB"/>
    <w:rsid w:val="002F2A5E"/>
    <w:rsid w:val="002F3758"/>
    <w:rsid w:val="002F3893"/>
    <w:rsid w:val="002F403D"/>
    <w:rsid w:val="00304746"/>
    <w:rsid w:val="00311EB4"/>
    <w:rsid w:val="003143FB"/>
    <w:rsid w:val="00314BE9"/>
    <w:rsid w:val="00314D93"/>
    <w:rsid w:val="0031562C"/>
    <w:rsid w:val="003170A5"/>
    <w:rsid w:val="00317A8E"/>
    <w:rsid w:val="003205AA"/>
    <w:rsid w:val="003243FD"/>
    <w:rsid w:val="00326578"/>
    <w:rsid w:val="003278D8"/>
    <w:rsid w:val="00327E92"/>
    <w:rsid w:val="00330987"/>
    <w:rsid w:val="00332551"/>
    <w:rsid w:val="003352B5"/>
    <w:rsid w:val="003365B0"/>
    <w:rsid w:val="003368E7"/>
    <w:rsid w:val="00337877"/>
    <w:rsid w:val="00337AFC"/>
    <w:rsid w:val="00341D7D"/>
    <w:rsid w:val="00342F18"/>
    <w:rsid w:val="003478ED"/>
    <w:rsid w:val="00347CE4"/>
    <w:rsid w:val="00350487"/>
    <w:rsid w:val="00352926"/>
    <w:rsid w:val="00352AC5"/>
    <w:rsid w:val="00353764"/>
    <w:rsid w:val="003547C6"/>
    <w:rsid w:val="00356163"/>
    <w:rsid w:val="003567E9"/>
    <w:rsid w:val="00356D85"/>
    <w:rsid w:val="00357EA4"/>
    <w:rsid w:val="00361232"/>
    <w:rsid w:val="00365438"/>
    <w:rsid w:val="00367722"/>
    <w:rsid w:val="0037117E"/>
    <w:rsid w:val="00372FCE"/>
    <w:rsid w:val="00374760"/>
    <w:rsid w:val="003777B6"/>
    <w:rsid w:val="00377A53"/>
    <w:rsid w:val="00380E70"/>
    <w:rsid w:val="00386644"/>
    <w:rsid w:val="003915E4"/>
    <w:rsid w:val="00391A51"/>
    <w:rsid w:val="003922B4"/>
    <w:rsid w:val="0039241F"/>
    <w:rsid w:val="003A02BB"/>
    <w:rsid w:val="003A0EA4"/>
    <w:rsid w:val="003A1D0A"/>
    <w:rsid w:val="003A3DCB"/>
    <w:rsid w:val="003A42BE"/>
    <w:rsid w:val="003A488B"/>
    <w:rsid w:val="003A4AAF"/>
    <w:rsid w:val="003A4B88"/>
    <w:rsid w:val="003A4D54"/>
    <w:rsid w:val="003A54F5"/>
    <w:rsid w:val="003A54FD"/>
    <w:rsid w:val="003A79E6"/>
    <w:rsid w:val="003B2F7C"/>
    <w:rsid w:val="003B368A"/>
    <w:rsid w:val="003B6E65"/>
    <w:rsid w:val="003C7631"/>
    <w:rsid w:val="003D3196"/>
    <w:rsid w:val="003D353C"/>
    <w:rsid w:val="003D4E9E"/>
    <w:rsid w:val="003D59C4"/>
    <w:rsid w:val="003D701C"/>
    <w:rsid w:val="003D71A4"/>
    <w:rsid w:val="003E0922"/>
    <w:rsid w:val="003E137A"/>
    <w:rsid w:val="003E13A2"/>
    <w:rsid w:val="003E2533"/>
    <w:rsid w:val="003E3B68"/>
    <w:rsid w:val="003E41CD"/>
    <w:rsid w:val="003E4697"/>
    <w:rsid w:val="003E63AE"/>
    <w:rsid w:val="003E6882"/>
    <w:rsid w:val="003E6894"/>
    <w:rsid w:val="003E7197"/>
    <w:rsid w:val="003E723C"/>
    <w:rsid w:val="003E78EF"/>
    <w:rsid w:val="003E7BDB"/>
    <w:rsid w:val="003F2095"/>
    <w:rsid w:val="003F3A3B"/>
    <w:rsid w:val="003F3ECB"/>
    <w:rsid w:val="003F731E"/>
    <w:rsid w:val="003F7A08"/>
    <w:rsid w:val="003F7C04"/>
    <w:rsid w:val="003F7CFA"/>
    <w:rsid w:val="0040107A"/>
    <w:rsid w:val="004012F5"/>
    <w:rsid w:val="0040262F"/>
    <w:rsid w:val="004031DC"/>
    <w:rsid w:val="004044AC"/>
    <w:rsid w:val="00410A60"/>
    <w:rsid w:val="0041274F"/>
    <w:rsid w:val="00413D77"/>
    <w:rsid w:val="004167D9"/>
    <w:rsid w:val="004243AB"/>
    <w:rsid w:val="00424CE0"/>
    <w:rsid w:val="00426BDF"/>
    <w:rsid w:val="00430BB8"/>
    <w:rsid w:val="00430D26"/>
    <w:rsid w:val="0043169F"/>
    <w:rsid w:val="0043220F"/>
    <w:rsid w:val="00433085"/>
    <w:rsid w:val="0043316E"/>
    <w:rsid w:val="00433493"/>
    <w:rsid w:val="00433B36"/>
    <w:rsid w:val="00437303"/>
    <w:rsid w:val="00440F7A"/>
    <w:rsid w:val="004415DC"/>
    <w:rsid w:val="004446B7"/>
    <w:rsid w:val="004525AD"/>
    <w:rsid w:val="004540A3"/>
    <w:rsid w:val="004577E6"/>
    <w:rsid w:val="004613F2"/>
    <w:rsid w:val="0046307C"/>
    <w:rsid w:val="00465AC4"/>
    <w:rsid w:val="0046617E"/>
    <w:rsid w:val="00466595"/>
    <w:rsid w:val="00470352"/>
    <w:rsid w:val="004720C4"/>
    <w:rsid w:val="004727E9"/>
    <w:rsid w:val="00472C35"/>
    <w:rsid w:val="004750DA"/>
    <w:rsid w:val="00476B0C"/>
    <w:rsid w:val="00477E5D"/>
    <w:rsid w:val="00485141"/>
    <w:rsid w:val="004855E4"/>
    <w:rsid w:val="00486172"/>
    <w:rsid w:val="004875CB"/>
    <w:rsid w:val="00487B17"/>
    <w:rsid w:val="00490E90"/>
    <w:rsid w:val="00492058"/>
    <w:rsid w:val="00492446"/>
    <w:rsid w:val="00494499"/>
    <w:rsid w:val="00496469"/>
    <w:rsid w:val="00496DAC"/>
    <w:rsid w:val="00497A06"/>
    <w:rsid w:val="004A1B1B"/>
    <w:rsid w:val="004A1D10"/>
    <w:rsid w:val="004A2DB4"/>
    <w:rsid w:val="004A3242"/>
    <w:rsid w:val="004A3E70"/>
    <w:rsid w:val="004A446C"/>
    <w:rsid w:val="004B02BA"/>
    <w:rsid w:val="004B078D"/>
    <w:rsid w:val="004B18A2"/>
    <w:rsid w:val="004B29C5"/>
    <w:rsid w:val="004B4656"/>
    <w:rsid w:val="004C3B70"/>
    <w:rsid w:val="004C66D0"/>
    <w:rsid w:val="004C7063"/>
    <w:rsid w:val="004D1D95"/>
    <w:rsid w:val="004D6873"/>
    <w:rsid w:val="004D6EE1"/>
    <w:rsid w:val="004D6F88"/>
    <w:rsid w:val="004D7924"/>
    <w:rsid w:val="004E1687"/>
    <w:rsid w:val="004E25EC"/>
    <w:rsid w:val="004E2CA4"/>
    <w:rsid w:val="004E3128"/>
    <w:rsid w:val="004E45B3"/>
    <w:rsid w:val="004E482C"/>
    <w:rsid w:val="004E490B"/>
    <w:rsid w:val="004E605F"/>
    <w:rsid w:val="004E7A08"/>
    <w:rsid w:val="004F19A6"/>
    <w:rsid w:val="004F1C52"/>
    <w:rsid w:val="004F1FAD"/>
    <w:rsid w:val="004F3301"/>
    <w:rsid w:val="004F35F2"/>
    <w:rsid w:val="004F7EC3"/>
    <w:rsid w:val="005001CF"/>
    <w:rsid w:val="00500395"/>
    <w:rsid w:val="0050259B"/>
    <w:rsid w:val="005027DF"/>
    <w:rsid w:val="00502FC1"/>
    <w:rsid w:val="0050335E"/>
    <w:rsid w:val="005040A8"/>
    <w:rsid w:val="0050743F"/>
    <w:rsid w:val="00513566"/>
    <w:rsid w:val="005146BF"/>
    <w:rsid w:val="00516D8C"/>
    <w:rsid w:val="00521C89"/>
    <w:rsid w:val="00522A4A"/>
    <w:rsid w:val="00522B58"/>
    <w:rsid w:val="00522D0D"/>
    <w:rsid w:val="005235C6"/>
    <w:rsid w:val="005253DC"/>
    <w:rsid w:val="00525537"/>
    <w:rsid w:val="005257EA"/>
    <w:rsid w:val="0052735F"/>
    <w:rsid w:val="00530EFC"/>
    <w:rsid w:val="00531148"/>
    <w:rsid w:val="005312CE"/>
    <w:rsid w:val="005313E1"/>
    <w:rsid w:val="00531D17"/>
    <w:rsid w:val="00532CC1"/>
    <w:rsid w:val="00535851"/>
    <w:rsid w:val="00535A55"/>
    <w:rsid w:val="0054078A"/>
    <w:rsid w:val="00541527"/>
    <w:rsid w:val="00541CD2"/>
    <w:rsid w:val="00542A91"/>
    <w:rsid w:val="0054327D"/>
    <w:rsid w:val="00544263"/>
    <w:rsid w:val="005456B0"/>
    <w:rsid w:val="00547367"/>
    <w:rsid w:val="0055001E"/>
    <w:rsid w:val="0055042F"/>
    <w:rsid w:val="00550B1E"/>
    <w:rsid w:val="005520FD"/>
    <w:rsid w:val="005528B0"/>
    <w:rsid w:val="00553E98"/>
    <w:rsid w:val="0055452E"/>
    <w:rsid w:val="005545E7"/>
    <w:rsid w:val="00554611"/>
    <w:rsid w:val="00555716"/>
    <w:rsid w:val="00556B9A"/>
    <w:rsid w:val="00556E98"/>
    <w:rsid w:val="00556F0F"/>
    <w:rsid w:val="005617D4"/>
    <w:rsid w:val="00564FD0"/>
    <w:rsid w:val="00565284"/>
    <w:rsid w:val="0056595A"/>
    <w:rsid w:val="00565EFE"/>
    <w:rsid w:val="005718E5"/>
    <w:rsid w:val="00573B20"/>
    <w:rsid w:val="00575873"/>
    <w:rsid w:val="00577C03"/>
    <w:rsid w:val="00581175"/>
    <w:rsid w:val="00581FDC"/>
    <w:rsid w:val="0058271C"/>
    <w:rsid w:val="005828BD"/>
    <w:rsid w:val="00583852"/>
    <w:rsid w:val="00583E1C"/>
    <w:rsid w:val="00584B65"/>
    <w:rsid w:val="005909BA"/>
    <w:rsid w:val="005918F1"/>
    <w:rsid w:val="0059232E"/>
    <w:rsid w:val="00593BE8"/>
    <w:rsid w:val="00594768"/>
    <w:rsid w:val="00594D85"/>
    <w:rsid w:val="00594D99"/>
    <w:rsid w:val="0059618B"/>
    <w:rsid w:val="005A160C"/>
    <w:rsid w:val="005A2DD8"/>
    <w:rsid w:val="005A2EA9"/>
    <w:rsid w:val="005A312B"/>
    <w:rsid w:val="005A602B"/>
    <w:rsid w:val="005A639E"/>
    <w:rsid w:val="005A67D4"/>
    <w:rsid w:val="005B2520"/>
    <w:rsid w:val="005B717B"/>
    <w:rsid w:val="005C0C8B"/>
    <w:rsid w:val="005C0EE1"/>
    <w:rsid w:val="005C1323"/>
    <w:rsid w:val="005C17E2"/>
    <w:rsid w:val="005C1892"/>
    <w:rsid w:val="005C1DC1"/>
    <w:rsid w:val="005C1F0D"/>
    <w:rsid w:val="005C2164"/>
    <w:rsid w:val="005C32B8"/>
    <w:rsid w:val="005C330D"/>
    <w:rsid w:val="005C38DA"/>
    <w:rsid w:val="005C3C3B"/>
    <w:rsid w:val="005C4272"/>
    <w:rsid w:val="005C4DF7"/>
    <w:rsid w:val="005C58E7"/>
    <w:rsid w:val="005C6A62"/>
    <w:rsid w:val="005C7338"/>
    <w:rsid w:val="005C7684"/>
    <w:rsid w:val="005C7721"/>
    <w:rsid w:val="005D1DBB"/>
    <w:rsid w:val="005D348A"/>
    <w:rsid w:val="005D5AD2"/>
    <w:rsid w:val="005E233F"/>
    <w:rsid w:val="005E2A0F"/>
    <w:rsid w:val="005E4CB8"/>
    <w:rsid w:val="005E559C"/>
    <w:rsid w:val="005E747B"/>
    <w:rsid w:val="005F0C47"/>
    <w:rsid w:val="005F19C2"/>
    <w:rsid w:val="005F2E46"/>
    <w:rsid w:val="005F3027"/>
    <w:rsid w:val="005F3096"/>
    <w:rsid w:val="005F3569"/>
    <w:rsid w:val="005F4455"/>
    <w:rsid w:val="005F668D"/>
    <w:rsid w:val="0060391E"/>
    <w:rsid w:val="0060699E"/>
    <w:rsid w:val="00611370"/>
    <w:rsid w:val="006128C1"/>
    <w:rsid w:val="006129B1"/>
    <w:rsid w:val="00614D83"/>
    <w:rsid w:val="00617549"/>
    <w:rsid w:val="0062147C"/>
    <w:rsid w:val="00624579"/>
    <w:rsid w:val="0062642F"/>
    <w:rsid w:val="006307E6"/>
    <w:rsid w:val="006309E8"/>
    <w:rsid w:val="00631497"/>
    <w:rsid w:val="006332B7"/>
    <w:rsid w:val="00633AC2"/>
    <w:rsid w:val="006342D6"/>
    <w:rsid w:val="00634322"/>
    <w:rsid w:val="00636749"/>
    <w:rsid w:val="00637FB5"/>
    <w:rsid w:val="006405F2"/>
    <w:rsid w:val="00641A0A"/>
    <w:rsid w:val="00642B87"/>
    <w:rsid w:val="006432BB"/>
    <w:rsid w:val="00643AC5"/>
    <w:rsid w:val="00643E25"/>
    <w:rsid w:val="00645142"/>
    <w:rsid w:val="00650C44"/>
    <w:rsid w:val="00650EB3"/>
    <w:rsid w:val="00652DD7"/>
    <w:rsid w:val="006553E8"/>
    <w:rsid w:val="006553F9"/>
    <w:rsid w:val="00657512"/>
    <w:rsid w:val="006610B6"/>
    <w:rsid w:val="00662F2C"/>
    <w:rsid w:val="00665FBB"/>
    <w:rsid w:val="006661FB"/>
    <w:rsid w:val="00666437"/>
    <w:rsid w:val="006668BE"/>
    <w:rsid w:val="0066787C"/>
    <w:rsid w:val="00667A38"/>
    <w:rsid w:val="00667E4F"/>
    <w:rsid w:val="006726FC"/>
    <w:rsid w:val="00673BC4"/>
    <w:rsid w:val="00673F0B"/>
    <w:rsid w:val="006834D4"/>
    <w:rsid w:val="00685066"/>
    <w:rsid w:val="0068676D"/>
    <w:rsid w:val="00694829"/>
    <w:rsid w:val="00695630"/>
    <w:rsid w:val="006A330A"/>
    <w:rsid w:val="006A48B5"/>
    <w:rsid w:val="006A5454"/>
    <w:rsid w:val="006A6239"/>
    <w:rsid w:val="006A7A9C"/>
    <w:rsid w:val="006A7C12"/>
    <w:rsid w:val="006B0414"/>
    <w:rsid w:val="006B1678"/>
    <w:rsid w:val="006B36D1"/>
    <w:rsid w:val="006B3F69"/>
    <w:rsid w:val="006B6140"/>
    <w:rsid w:val="006B7528"/>
    <w:rsid w:val="006B7936"/>
    <w:rsid w:val="006C042C"/>
    <w:rsid w:val="006C1D67"/>
    <w:rsid w:val="006C4CD5"/>
    <w:rsid w:val="006C69F6"/>
    <w:rsid w:val="006C776F"/>
    <w:rsid w:val="006D00B0"/>
    <w:rsid w:val="006D01EB"/>
    <w:rsid w:val="006D08B5"/>
    <w:rsid w:val="006D1C3E"/>
    <w:rsid w:val="006D1E95"/>
    <w:rsid w:val="006D2638"/>
    <w:rsid w:val="006D2A01"/>
    <w:rsid w:val="006D5C8E"/>
    <w:rsid w:val="006D63F9"/>
    <w:rsid w:val="006D67E9"/>
    <w:rsid w:val="006D7804"/>
    <w:rsid w:val="006E08BE"/>
    <w:rsid w:val="006E0BB7"/>
    <w:rsid w:val="006E15B6"/>
    <w:rsid w:val="006E4C29"/>
    <w:rsid w:val="006E5CB5"/>
    <w:rsid w:val="006E60DC"/>
    <w:rsid w:val="006E61E4"/>
    <w:rsid w:val="006E7BE2"/>
    <w:rsid w:val="006F1214"/>
    <w:rsid w:val="006F2380"/>
    <w:rsid w:val="006F2892"/>
    <w:rsid w:val="006F291F"/>
    <w:rsid w:val="006F3BA1"/>
    <w:rsid w:val="006F5D3A"/>
    <w:rsid w:val="007027EF"/>
    <w:rsid w:val="00705911"/>
    <w:rsid w:val="00705E94"/>
    <w:rsid w:val="007113A7"/>
    <w:rsid w:val="00712058"/>
    <w:rsid w:val="0071428B"/>
    <w:rsid w:val="0071577A"/>
    <w:rsid w:val="007177B0"/>
    <w:rsid w:val="007206C3"/>
    <w:rsid w:val="00721825"/>
    <w:rsid w:val="007219B0"/>
    <w:rsid w:val="007228F9"/>
    <w:rsid w:val="00722E1A"/>
    <w:rsid w:val="00723474"/>
    <w:rsid w:val="00724DCA"/>
    <w:rsid w:val="00725584"/>
    <w:rsid w:val="00726E33"/>
    <w:rsid w:val="0073340F"/>
    <w:rsid w:val="007342C0"/>
    <w:rsid w:val="00734E7C"/>
    <w:rsid w:val="0073595B"/>
    <w:rsid w:val="00735CDE"/>
    <w:rsid w:val="00737128"/>
    <w:rsid w:val="00744267"/>
    <w:rsid w:val="00746FC9"/>
    <w:rsid w:val="00750515"/>
    <w:rsid w:val="00755713"/>
    <w:rsid w:val="00755B7A"/>
    <w:rsid w:val="00761110"/>
    <w:rsid w:val="007613A5"/>
    <w:rsid w:val="00762CD0"/>
    <w:rsid w:val="007663BC"/>
    <w:rsid w:val="007678C6"/>
    <w:rsid w:val="00775015"/>
    <w:rsid w:val="00776405"/>
    <w:rsid w:val="00776EC0"/>
    <w:rsid w:val="007774C2"/>
    <w:rsid w:val="00777832"/>
    <w:rsid w:val="0078582E"/>
    <w:rsid w:val="007921A1"/>
    <w:rsid w:val="0079238B"/>
    <w:rsid w:val="00792BBC"/>
    <w:rsid w:val="00793758"/>
    <w:rsid w:val="00794522"/>
    <w:rsid w:val="00796019"/>
    <w:rsid w:val="007972C1"/>
    <w:rsid w:val="007A0EAF"/>
    <w:rsid w:val="007A102B"/>
    <w:rsid w:val="007A1F85"/>
    <w:rsid w:val="007A3C33"/>
    <w:rsid w:val="007A6288"/>
    <w:rsid w:val="007A70DB"/>
    <w:rsid w:val="007A7995"/>
    <w:rsid w:val="007A7D30"/>
    <w:rsid w:val="007B09D3"/>
    <w:rsid w:val="007B0EA2"/>
    <w:rsid w:val="007B3456"/>
    <w:rsid w:val="007B46F0"/>
    <w:rsid w:val="007B5104"/>
    <w:rsid w:val="007C15E9"/>
    <w:rsid w:val="007C1EAD"/>
    <w:rsid w:val="007C22B9"/>
    <w:rsid w:val="007C55A9"/>
    <w:rsid w:val="007D0199"/>
    <w:rsid w:val="007D57FB"/>
    <w:rsid w:val="007D65C1"/>
    <w:rsid w:val="007E1EC9"/>
    <w:rsid w:val="007E3173"/>
    <w:rsid w:val="007E32D2"/>
    <w:rsid w:val="007E3962"/>
    <w:rsid w:val="007E699B"/>
    <w:rsid w:val="007F0C82"/>
    <w:rsid w:val="007F1249"/>
    <w:rsid w:val="007F35EB"/>
    <w:rsid w:val="007F3622"/>
    <w:rsid w:val="007F38C5"/>
    <w:rsid w:val="007F409A"/>
    <w:rsid w:val="007F4556"/>
    <w:rsid w:val="007F48B0"/>
    <w:rsid w:val="007F62CC"/>
    <w:rsid w:val="007F7981"/>
    <w:rsid w:val="00800C13"/>
    <w:rsid w:val="0080138A"/>
    <w:rsid w:val="008013FF"/>
    <w:rsid w:val="00802894"/>
    <w:rsid w:val="00803461"/>
    <w:rsid w:val="00804CC8"/>
    <w:rsid w:val="00805BE6"/>
    <w:rsid w:val="0080711D"/>
    <w:rsid w:val="0081006F"/>
    <w:rsid w:val="00810E87"/>
    <w:rsid w:val="00811CCC"/>
    <w:rsid w:val="00812922"/>
    <w:rsid w:val="00813EFA"/>
    <w:rsid w:val="00815A92"/>
    <w:rsid w:val="008166E3"/>
    <w:rsid w:val="00817AA8"/>
    <w:rsid w:val="00817C76"/>
    <w:rsid w:val="00827C2C"/>
    <w:rsid w:val="00830FB9"/>
    <w:rsid w:val="0083314D"/>
    <w:rsid w:val="008333F6"/>
    <w:rsid w:val="00834241"/>
    <w:rsid w:val="00834714"/>
    <w:rsid w:val="00835DF0"/>
    <w:rsid w:val="0083617E"/>
    <w:rsid w:val="008369B2"/>
    <w:rsid w:val="008371C1"/>
    <w:rsid w:val="00841E9B"/>
    <w:rsid w:val="00842391"/>
    <w:rsid w:val="00842D59"/>
    <w:rsid w:val="008434E8"/>
    <w:rsid w:val="008435EF"/>
    <w:rsid w:val="00844792"/>
    <w:rsid w:val="00847E62"/>
    <w:rsid w:val="00851546"/>
    <w:rsid w:val="008520D5"/>
    <w:rsid w:val="0085222E"/>
    <w:rsid w:val="00853579"/>
    <w:rsid w:val="00853FAA"/>
    <w:rsid w:val="008548E9"/>
    <w:rsid w:val="00854F9C"/>
    <w:rsid w:val="00856684"/>
    <w:rsid w:val="0086053F"/>
    <w:rsid w:val="00860F93"/>
    <w:rsid w:val="0086339A"/>
    <w:rsid w:val="00863617"/>
    <w:rsid w:val="0086500F"/>
    <w:rsid w:val="0086694D"/>
    <w:rsid w:val="008671CC"/>
    <w:rsid w:val="00870355"/>
    <w:rsid w:val="00872FE3"/>
    <w:rsid w:val="00875E93"/>
    <w:rsid w:val="00877EEF"/>
    <w:rsid w:val="00884462"/>
    <w:rsid w:val="0088515E"/>
    <w:rsid w:val="00887076"/>
    <w:rsid w:val="00887705"/>
    <w:rsid w:val="00893A21"/>
    <w:rsid w:val="00893E90"/>
    <w:rsid w:val="008965B6"/>
    <w:rsid w:val="00897171"/>
    <w:rsid w:val="008A2240"/>
    <w:rsid w:val="008A2F3A"/>
    <w:rsid w:val="008A3259"/>
    <w:rsid w:val="008A55BF"/>
    <w:rsid w:val="008A5D29"/>
    <w:rsid w:val="008A67B3"/>
    <w:rsid w:val="008A6953"/>
    <w:rsid w:val="008A7C47"/>
    <w:rsid w:val="008C080A"/>
    <w:rsid w:val="008C123E"/>
    <w:rsid w:val="008C3107"/>
    <w:rsid w:val="008C3124"/>
    <w:rsid w:val="008C3506"/>
    <w:rsid w:val="008C3547"/>
    <w:rsid w:val="008C4419"/>
    <w:rsid w:val="008C594C"/>
    <w:rsid w:val="008C7388"/>
    <w:rsid w:val="008C765F"/>
    <w:rsid w:val="008D0FD8"/>
    <w:rsid w:val="008D1754"/>
    <w:rsid w:val="008D1790"/>
    <w:rsid w:val="008D2932"/>
    <w:rsid w:val="008D3940"/>
    <w:rsid w:val="008D3973"/>
    <w:rsid w:val="008D3CA8"/>
    <w:rsid w:val="008D456D"/>
    <w:rsid w:val="008D527B"/>
    <w:rsid w:val="008D5468"/>
    <w:rsid w:val="008D5B9E"/>
    <w:rsid w:val="008D6CFA"/>
    <w:rsid w:val="008D6D4F"/>
    <w:rsid w:val="008E0324"/>
    <w:rsid w:val="008E0F82"/>
    <w:rsid w:val="008E2861"/>
    <w:rsid w:val="008E3FA9"/>
    <w:rsid w:val="008E41D5"/>
    <w:rsid w:val="008E6E25"/>
    <w:rsid w:val="008E6E9D"/>
    <w:rsid w:val="008F0667"/>
    <w:rsid w:val="008F2E36"/>
    <w:rsid w:val="008F3B77"/>
    <w:rsid w:val="008F4E26"/>
    <w:rsid w:val="008F4E8A"/>
    <w:rsid w:val="008F7D54"/>
    <w:rsid w:val="008F7F55"/>
    <w:rsid w:val="008F7FB9"/>
    <w:rsid w:val="00900CDC"/>
    <w:rsid w:val="00901EC0"/>
    <w:rsid w:val="009031E5"/>
    <w:rsid w:val="00903317"/>
    <w:rsid w:val="00903905"/>
    <w:rsid w:val="00906A87"/>
    <w:rsid w:val="009079EA"/>
    <w:rsid w:val="00907C04"/>
    <w:rsid w:val="0091437D"/>
    <w:rsid w:val="0091490F"/>
    <w:rsid w:val="00916879"/>
    <w:rsid w:val="00916A7C"/>
    <w:rsid w:val="00916EE0"/>
    <w:rsid w:val="009201EB"/>
    <w:rsid w:val="00920D8C"/>
    <w:rsid w:val="0092754C"/>
    <w:rsid w:val="00932DD2"/>
    <w:rsid w:val="00933A43"/>
    <w:rsid w:val="00935831"/>
    <w:rsid w:val="00937E42"/>
    <w:rsid w:val="00941C8D"/>
    <w:rsid w:val="00941F47"/>
    <w:rsid w:val="0094276A"/>
    <w:rsid w:val="0094405B"/>
    <w:rsid w:val="009459A2"/>
    <w:rsid w:val="009459B5"/>
    <w:rsid w:val="009519E3"/>
    <w:rsid w:val="009528F2"/>
    <w:rsid w:val="009556A4"/>
    <w:rsid w:val="00960067"/>
    <w:rsid w:val="00960E6B"/>
    <w:rsid w:val="00963546"/>
    <w:rsid w:val="00965CD3"/>
    <w:rsid w:val="00973415"/>
    <w:rsid w:val="0097403F"/>
    <w:rsid w:val="00975A6A"/>
    <w:rsid w:val="0097745C"/>
    <w:rsid w:val="00977FAE"/>
    <w:rsid w:val="0098111A"/>
    <w:rsid w:val="009822B1"/>
    <w:rsid w:val="00983380"/>
    <w:rsid w:val="009845AD"/>
    <w:rsid w:val="00984D56"/>
    <w:rsid w:val="009859CE"/>
    <w:rsid w:val="009860BF"/>
    <w:rsid w:val="009917C9"/>
    <w:rsid w:val="00993FC4"/>
    <w:rsid w:val="00997AC6"/>
    <w:rsid w:val="009A0EAB"/>
    <w:rsid w:val="009A16DA"/>
    <w:rsid w:val="009A2BB1"/>
    <w:rsid w:val="009A3CB3"/>
    <w:rsid w:val="009A3ED9"/>
    <w:rsid w:val="009A5DD9"/>
    <w:rsid w:val="009A5F0D"/>
    <w:rsid w:val="009A6639"/>
    <w:rsid w:val="009B0CA3"/>
    <w:rsid w:val="009B37EC"/>
    <w:rsid w:val="009B442A"/>
    <w:rsid w:val="009B51CA"/>
    <w:rsid w:val="009B5A88"/>
    <w:rsid w:val="009B6B4C"/>
    <w:rsid w:val="009B6E28"/>
    <w:rsid w:val="009B7F98"/>
    <w:rsid w:val="009C0A73"/>
    <w:rsid w:val="009C0D8A"/>
    <w:rsid w:val="009C4653"/>
    <w:rsid w:val="009C4EFA"/>
    <w:rsid w:val="009C5937"/>
    <w:rsid w:val="009C6048"/>
    <w:rsid w:val="009C6221"/>
    <w:rsid w:val="009D33C3"/>
    <w:rsid w:val="009D34E7"/>
    <w:rsid w:val="009D6042"/>
    <w:rsid w:val="009D7B79"/>
    <w:rsid w:val="009E09D7"/>
    <w:rsid w:val="009E4471"/>
    <w:rsid w:val="009E4EE9"/>
    <w:rsid w:val="009E4FFA"/>
    <w:rsid w:val="009F0ECF"/>
    <w:rsid w:val="00A006F5"/>
    <w:rsid w:val="00A03724"/>
    <w:rsid w:val="00A04533"/>
    <w:rsid w:val="00A05683"/>
    <w:rsid w:val="00A05EE7"/>
    <w:rsid w:val="00A10C02"/>
    <w:rsid w:val="00A142BC"/>
    <w:rsid w:val="00A15356"/>
    <w:rsid w:val="00A207CF"/>
    <w:rsid w:val="00A22E47"/>
    <w:rsid w:val="00A25D91"/>
    <w:rsid w:val="00A2611A"/>
    <w:rsid w:val="00A303B3"/>
    <w:rsid w:val="00A34D7B"/>
    <w:rsid w:val="00A3545F"/>
    <w:rsid w:val="00A357CC"/>
    <w:rsid w:val="00A378B8"/>
    <w:rsid w:val="00A37AAA"/>
    <w:rsid w:val="00A37B2E"/>
    <w:rsid w:val="00A45F5C"/>
    <w:rsid w:val="00A464B7"/>
    <w:rsid w:val="00A47933"/>
    <w:rsid w:val="00A47AED"/>
    <w:rsid w:val="00A47E81"/>
    <w:rsid w:val="00A504A3"/>
    <w:rsid w:val="00A541CF"/>
    <w:rsid w:val="00A5766D"/>
    <w:rsid w:val="00A57F62"/>
    <w:rsid w:val="00A60102"/>
    <w:rsid w:val="00A60906"/>
    <w:rsid w:val="00A60DEC"/>
    <w:rsid w:val="00A62296"/>
    <w:rsid w:val="00A62702"/>
    <w:rsid w:val="00A62A16"/>
    <w:rsid w:val="00A63468"/>
    <w:rsid w:val="00A63D90"/>
    <w:rsid w:val="00A64480"/>
    <w:rsid w:val="00A64B70"/>
    <w:rsid w:val="00A65449"/>
    <w:rsid w:val="00A6640A"/>
    <w:rsid w:val="00A66FEA"/>
    <w:rsid w:val="00A67F6D"/>
    <w:rsid w:val="00A70031"/>
    <w:rsid w:val="00A721C6"/>
    <w:rsid w:val="00A760BD"/>
    <w:rsid w:val="00A761A4"/>
    <w:rsid w:val="00A768B5"/>
    <w:rsid w:val="00A76A52"/>
    <w:rsid w:val="00A76BCB"/>
    <w:rsid w:val="00A80818"/>
    <w:rsid w:val="00A8505C"/>
    <w:rsid w:val="00A85867"/>
    <w:rsid w:val="00A86BB1"/>
    <w:rsid w:val="00A86CDE"/>
    <w:rsid w:val="00A875BE"/>
    <w:rsid w:val="00A87F8C"/>
    <w:rsid w:val="00A91417"/>
    <w:rsid w:val="00A91E5F"/>
    <w:rsid w:val="00A927AB"/>
    <w:rsid w:val="00A93CFB"/>
    <w:rsid w:val="00A942F7"/>
    <w:rsid w:val="00A944CD"/>
    <w:rsid w:val="00A972F1"/>
    <w:rsid w:val="00A97561"/>
    <w:rsid w:val="00AA050C"/>
    <w:rsid w:val="00AA0BD0"/>
    <w:rsid w:val="00AA2192"/>
    <w:rsid w:val="00AA2606"/>
    <w:rsid w:val="00AA5975"/>
    <w:rsid w:val="00AA710E"/>
    <w:rsid w:val="00AB3141"/>
    <w:rsid w:val="00AB40A5"/>
    <w:rsid w:val="00AB734E"/>
    <w:rsid w:val="00AB78F6"/>
    <w:rsid w:val="00AB7E56"/>
    <w:rsid w:val="00AC227A"/>
    <w:rsid w:val="00AC28BF"/>
    <w:rsid w:val="00AC2F07"/>
    <w:rsid w:val="00AC3816"/>
    <w:rsid w:val="00AC50AE"/>
    <w:rsid w:val="00AC69C9"/>
    <w:rsid w:val="00AD536E"/>
    <w:rsid w:val="00AD6976"/>
    <w:rsid w:val="00AE207B"/>
    <w:rsid w:val="00AE5426"/>
    <w:rsid w:val="00AF27FF"/>
    <w:rsid w:val="00AF30D5"/>
    <w:rsid w:val="00AF5758"/>
    <w:rsid w:val="00AF5C14"/>
    <w:rsid w:val="00AF67E4"/>
    <w:rsid w:val="00B00157"/>
    <w:rsid w:val="00B028C0"/>
    <w:rsid w:val="00B04707"/>
    <w:rsid w:val="00B04CB5"/>
    <w:rsid w:val="00B05591"/>
    <w:rsid w:val="00B06AEC"/>
    <w:rsid w:val="00B11E7D"/>
    <w:rsid w:val="00B14627"/>
    <w:rsid w:val="00B153B0"/>
    <w:rsid w:val="00B175C1"/>
    <w:rsid w:val="00B3087C"/>
    <w:rsid w:val="00B35D27"/>
    <w:rsid w:val="00B401C1"/>
    <w:rsid w:val="00B402C2"/>
    <w:rsid w:val="00B41EBC"/>
    <w:rsid w:val="00B42DD5"/>
    <w:rsid w:val="00B4304D"/>
    <w:rsid w:val="00B4392C"/>
    <w:rsid w:val="00B449E5"/>
    <w:rsid w:val="00B44EBA"/>
    <w:rsid w:val="00B469BF"/>
    <w:rsid w:val="00B474A8"/>
    <w:rsid w:val="00B4767B"/>
    <w:rsid w:val="00B500A4"/>
    <w:rsid w:val="00B533B9"/>
    <w:rsid w:val="00B5462D"/>
    <w:rsid w:val="00B56454"/>
    <w:rsid w:val="00B57A1A"/>
    <w:rsid w:val="00B64AA7"/>
    <w:rsid w:val="00B65DAD"/>
    <w:rsid w:val="00B6698D"/>
    <w:rsid w:val="00B67809"/>
    <w:rsid w:val="00B67D5E"/>
    <w:rsid w:val="00B71C97"/>
    <w:rsid w:val="00B7485B"/>
    <w:rsid w:val="00B75F8F"/>
    <w:rsid w:val="00B7614D"/>
    <w:rsid w:val="00B80BCA"/>
    <w:rsid w:val="00B80C6B"/>
    <w:rsid w:val="00B814F7"/>
    <w:rsid w:val="00B83E24"/>
    <w:rsid w:val="00B87E87"/>
    <w:rsid w:val="00B87EC9"/>
    <w:rsid w:val="00B90C73"/>
    <w:rsid w:val="00B91A8E"/>
    <w:rsid w:val="00B9240A"/>
    <w:rsid w:val="00B9391B"/>
    <w:rsid w:val="00B93EE3"/>
    <w:rsid w:val="00B94AAF"/>
    <w:rsid w:val="00B94B2B"/>
    <w:rsid w:val="00B958B5"/>
    <w:rsid w:val="00B96D08"/>
    <w:rsid w:val="00B976B2"/>
    <w:rsid w:val="00BA09DB"/>
    <w:rsid w:val="00BA1091"/>
    <w:rsid w:val="00BA1EFD"/>
    <w:rsid w:val="00BA4245"/>
    <w:rsid w:val="00BA50A9"/>
    <w:rsid w:val="00BA5881"/>
    <w:rsid w:val="00BA6270"/>
    <w:rsid w:val="00BB1E6D"/>
    <w:rsid w:val="00BB53BA"/>
    <w:rsid w:val="00BB546D"/>
    <w:rsid w:val="00BB6E40"/>
    <w:rsid w:val="00BB7E93"/>
    <w:rsid w:val="00BC0861"/>
    <w:rsid w:val="00BC206C"/>
    <w:rsid w:val="00BC32EB"/>
    <w:rsid w:val="00BC51CA"/>
    <w:rsid w:val="00BC52A1"/>
    <w:rsid w:val="00BC6141"/>
    <w:rsid w:val="00BC69EF"/>
    <w:rsid w:val="00BD1CAF"/>
    <w:rsid w:val="00BD57CB"/>
    <w:rsid w:val="00BD58C6"/>
    <w:rsid w:val="00BD6454"/>
    <w:rsid w:val="00BE042A"/>
    <w:rsid w:val="00BE0BB2"/>
    <w:rsid w:val="00BE24B4"/>
    <w:rsid w:val="00BE327E"/>
    <w:rsid w:val="00BE463D"/>
    <w:rsid w:val="00BE4B0F"/>
    <w:rsid w:val="00BE5103"/>
    <w:rsid w:val="00BE5E5E"/>
    <w:rsid w:val="00BE79C0"/>
    <w:rsid w:val="00BF109D"/>
    <w:rsid w:val="00BF42D5"/>
    <w:rsid w:val="00BF4A2A"/>
    <w:rsid w:val="00BF632E"/>
    <w:rsid w:val="00BF6D0C"/>
    <w:rsid w:val="00BF7604"/>
    <w:rsid w:val="00C0070E"/>
    <w:rsid w:val="00C02A43"/>
    <w:rsid w:val="00C02E74"/>
    <w:rsid w:val="00C0552C"/>
    <w:rsid w:val="00C06E20"/>
    <w:rsid w:val="00C077A5"/>
    <w:rsid w:val="00C077E0"/>
    <w:rsid w:val="00C104F0"/>
    <w:rsid w:val="00C107C2"/>
    <w:rsid w:val="00C114BE"/>
    <w:rsid w:val="00C12815"/>
    <w:rsid w:val="00C130D0"/>
    <w:rsid w:val="00C13A8C"/>
    <w:rsid w:val="00C15012"/>
    <w:rsid w:val="00C16287"/>
    <w:rsid w:val="00C16BAB"/>
    <w:rsid w:val="00C16E39"/>
    <w:rsid w:val="00C213D2"/>
    <w:rsid w:val="00C22C9C"/>
    <w:rsid w:val="00C254FA"/>
    <w:rsid w:val="00C27276"/>
    <w:rsid w:val="00C32286"/>
    <w:rsid w:val="00C32996"/>
    <w:rsid w:val="00C3414C"/>
    <w:rsid w:val="00C354E2"/>
    <w:rsid w:val="00C35E61"/>
    <w:rsid w:val="00C37A5B"/>
    <w:rsid w:val="00C410A5"/>
    <w:rsid w:val="00C44214"/>
    <w:rsid w:val="00C44CEB"/>
    <w:rsid w:val="00C44D05"/>
    <w:rsid w:val="00C45EC8"/>
    <w:rsid w:val="00C461F2"/>
    <w:rsid w:val="00C500C6"/>
    <w:rsid w:val="00C5044C"/>
    <w:rsid w:val="00C5671F"/>
    <w:rsid w:val="00C5698F"/>
    <w:rsid w:val="00C56C69"/>
    <w:rsid w:val="00C57F39"/>
    <w:rsid w:val="00C600CA"/>
    <w:rsid w:val="00C60A82"/>
    <w:rsid w:val="00C631D1"/>
    <w:rsid w:val="00C63270"/>
    <w:rsid w:val="00C64E86"/>
    <w:rsid w:val="00C65D06"/>
    <w:rsid w:val="00C67B9B"/>
    <w:rsid w:val="00C71828"/>
    <w:rsid w:val="00C71C83"/>
    <w:rsid w:val="00C7654B"/>
    <w:rsid w:val="00C76A7D"/>
    <w:rsid w:val="00C76E83"/>
    <w:rsid w:val="00C77B75"/>
    <w:rsid w:val="00C809D7"/>
    <w:rsid w:val="00C80BDA"/>
    <w:rsid w:val="00C8336B"/>
    <w:rsid w:val="00C83E1F"/>
    <w:rsid w:val="00C84B29"/>
    <w:rsid w:val="00C84C97"/>
    <w:rsid w:val="00C8637C"/>
    <w:rsid w:val="00C90064"/>
    <w:rsid w:val="00C9169C"/>
    <w:rsid w:val="00C91CC5"/>
    <w:rsid w:val="00C9241F"/>
    <w:rsid w:val="00C94093"/>
    <w:rsid w:val="00C95178"/>
    <w:rsid w:val="00C95473"/>
    <w:rsid w:val="00C957A7"/>
    <w:rsid w:val="00C96BCF"/>
    <w:rsid w:val="00C96F6D"/>
    <w:rsid w:val="00CA1AE2"/>
    <w:rsid w:val="00CA2E21"/>
    <w:rsid w:val="00CA35BB"/>
    <w:rsid w:val="00CA4299"/>
    <w:rsid w:val="00CA62FF"/>
    <w:rsid w:val="00CA6952"/>
    <w:rsid w:val="00CB00CA"/>
    <w:rsid w:val="00CB10C1"/>
    <w:rsid w:val="00CB1AB4"/>
    <w:rsid w:val="00CB29CE"/>
    <w:rsid w:val="00CB357F"/>
    <w:rsid w:val="00CB4BD3"/>
    <w:rsid w:val="00CB79B4"/>
    <w:rsid w:val="00CC0FD5"/>
    <w:rsid w:val="00CC1A27"/>
    <w:rsid w:val="00CC1ABF"/>
    <w:rsid w:val="00CC2D13"/>
    <w:rsid w:val="00CC30A0"/>
    <w:rsid w:val="00CC4A17"/>
    <w:rsid w:val="00CC64A8"/>
    <w:rsid w:val="00CC7EC6"/>
    <w:rsid w:val="00CD0A94"/>
    <w:rsid w:val="00CD1CCE"/>
    <w:rsid w:val="00CD217B"/>
    <w:rsid w:val="00CD6192"/>
    <w:rsid w:val="00CE23B2"/>
    <w:rsid w:val="00CE30DA"/>
    <w:rsid w:val="00CE4EF6"/>
    <w:rsid w:val="00CE5CF8"/>
    <w:rsid w:val="00CF241E"/>
    <w:rsid w:val="00CF2C1B"/>
    <w:rsid w:val="00CF3108"/>
    <w:rsid w:val="00CF3E08"/>
    <w:rsid w:val="00CF5159"/>
    <w:rsid w:val="00CF5608"/>
    <w:rsid w:val="00CF7B24"/>
    <w:rsid w:val="00D010CE"/>
    <w:rsid w:val="00D02846"/>
    <w:rsid w:val="00D028FA"/>
    <w:rsid w:val="00D0472B"/>
    <w:rsid w:val="00D06676"/>
    <w:rsid w:val="00D06968"/>
    <w:rsid w:val="00D06B42"/>
    <w:rsid w:val="00D10DB7"/>
    <w:rsid w:val="00D11D46"/>
    <w:rsid w:val="00D13AF3"/>
    <w:rsid w:val="00D1668D"/>
    <w:rsid w:val="00D17B52"/>
    <w:rsid w:val="00D17D04"/>
    <w:rsid w:val="00D214A2"/>
    <w:rsid w:val="00D2175B"/>
    <w:rsid w:val="00D22C5A"/>
    <w:rsid w:val="00D31FE4"/>
    <w:rsid w:val="00D34A55"/>
    <w:rsid w:val="00D366E3"/>
    <w:rsid w:val="00D36850"/>
    <w:rsid w:val="00D36C89"/>
    <w:rsid w:val="00D4089F"/>
    <w:rsid w:val="00D43810"/>
    <w:rsid w:val="00D43AA5"/>
    <w:rsid w:val="00D43BD8"/>
    <w:rsid w:val="00D43DCC"/>
    <w:rsid w:val="00D44F41"/>
    <w:rsid w:val="00D458A4"/>
    <w:rsid w:val="00D468CD"/>
    <w:rsid w:val="00D46DFE"/>
    <w:rsid w:val="00D502FC"/>
    <w:rsid w:val="00D50693"/>
    <w:rsid w:val="00D54B11"/>
    <w:rsid w:val="00D55BDE"/>
    <w:rsid w:val="00D57897"/>
    <w:rsid w:val="00D649C5"/>
    <w:rsid w:val="00D66ABB"/>
    <w:rsid w:val="00D70B2A"/>
    <w:rsid w:val="00D70D9B"/>
    <w:rsid w:val="00D71890"/>
    <w:rsid w:val="00D73E48"/>
    <w:rsid w:val="00D74235"/>
    <w:rsid w:val="00D747AB"/>
    <w:rsid w:val="00D752D1"/>
    <w:rsid w:val="00D7593B"/>
    <w:rsid w:val="00D80287"/>
    <w:rsid w:val="00D812B3"/>
    <w:rsid w:val="00D819BA"/>
    <w:rsid w:val="00D84A5B"/>
    <w:rsid w:val="00D84DB0"/>
    <w:rsid w:val="00D862A1"/>
    <w:rsid w:val="00D87121"/>
    <w:rsid w:val="00D87B46"/>
    <w:rsid w:val="00D90FFC"/>
    <w:rsid w:val="00D91C1A"/>
    <w:rsid w:val="00D9537F"/>
    <w:rsid w:val="00D95529"/>
    <w:rsid w:val="00DA1621"/>
    <w:rsid w:val="00DA34DD"/>
    <w:rsid w:val="00DA3CDE"/>
    <w:rsid w:val="00DA582F"/>
    <w:rsid w:val="00DA5FC5"/>
    <w:rsid w:val="00DA6F56"/>
    <w:rsid w:val="00DB087C"/>
    <w:rsid w:val="00DB0914"/>
    <w:rsid w:val="00DB0951"/>
    <w:rsid w:val="00DB28A0"/>
    <w:rsid w:val="00DB367C"/>
    <w:rsid w:val="00DB4796"/>
    <w:rsid w:val="00DB4D2C"/>
    <w:rsid w:val="00DB58A3"/>
    <w:rsid w:val="00DB6B1D"/>
    <w:rsid w:val="00DB722F"/>
    <w:rsid w:val="00DB7BD0"/>
    <w:rsid w:val="00DC0CB0"/>
    <w:rsid w:val="00DC2C2B"/>
    <w:rsid w:val="00DC34CB"/>
    <w:rsid w:val="00DC388E"/>
    <w:rsid w:val="00DC5606"/>
    <w:rsid w:val="00DC5D42"/>
    <w:rsid w:val="00DC602F"/>
    <w:rsid w:val="00DC7555"/>
    <w:rsid w:val="00DD1D4F"/>
    <w:rsid w:val="00DD357C"/>
    <w:rsid w:val="00DD363A"/>
    <w:rsid w:val="00DD4B38"/>
    <w:rsid w:val="00DD6EF5"/>
    <w:rsid w:val="00DE153D"/>
    <w:rsid w:val="00DE4158"/>
    <w:rsid w:val="00DE433D"/>
    <w:rsid w:val="00DF0A11"/>
    <w:rsid w:val="00DF0E10"/>
    <w:rsid w:val="00DF4168"/>
    <w:rsid w:val="00DF421A"/>
    <w:rsid w:val="00E01D3C"/>
    <w:rsid w:val="00E02B32"/>
    <w:rsid w:val="00E02DB4"/>
    <w:rsid w:val="00E0444F"/>
    <w:rsid w:val="00E045D6"/>
    <w:rsid w:val="00E0650A"/>
    <w:rsid w:val="00E10CF5"/>
    <w:rsid w:val="00E12624"/>
    <w:rsid w:val="00E13B2C"/>
    <w:rsid w:val="00E14F45"/>
    <w:rsid w:val="00E17116"/>
    <w:rsid w:val="00E17B28"/>
    <w:rsid w:val="00E216FE"/>
    <w:rsid w:val="00E22AEC"/>
    <w:rsid w:val="00E25DA2"/>
    <w:rsid w:val="00E26012"/>
    <w:rsid w:val="00E26911"/>
    <w:rsid w:val="00E270CC"/>
    <w:rsid w:val="00E27DD3"/>
    <w:rsid w:val="00E30C66"/>
    <w:rsid w:val="00E31168"/>
    <w:rsid w:val="00E31328"/>
    <w:rsid w:val="00E3440D"/>
    <w:rsid w:val="00E34700"/>
    <w:rsid w:val="00E367E0"/>
    <w:rsid w:val="00E3686A"/>
    <w:rsid w:val="00E40625"/>
    <w:rsid w:val="00E410B4"/>
    <w:rsid w:val="00E4129C"/>
    <w:rsid w:val="00E413CA"/>
    <w:rsid w:val="00E42470"/>
    <w:rsid w:val="00E42EDF"/>
    <w:rsid w:val="00E44461"/>
    <w:rsid w:val="00E44B30"/>
    <w:rsid w:val="00E450DA"/>
    <w:rsid w:val="00E45720"/>
    <w:rsid w:val="00E47622"/>
    <w:rsid w:val="00E47E53"/>
    <w:rsid w:val="00E50EA8"/>
    <w:rsid w:val="00E536CC"/>
    <w:rsid w:val="00E567D6"/>
    <w:rsid w:val="00E56880"/>
    <w:rsid w:val="00E617BD"/>
    <w:rsid w:val="00E659BE"/>
    <w:rsid w:val="00E6788E"/>
    <w:rsid w:val="00E67C2C"/>
    <w:rsid w:val="00E7644A"/>
    <w:rsid w:val="00E76EDC"/>
    <w:rsid w:val="00E83B45"/>
    <w:rsid w:val="00E920DD"/>
    <w:rsid w:val="00E942D3"/>
    <w:rsid w:val="00E94CF4"/>
    <w:rsid w:val="00E965ED"/>
    <w:rsid w:val="00E96833"/>
    <w:rsid w:val="00E96BD7"/>
    <w:rsid w:val="00E97930"/>
    <w:rsid w:val="00E97AB9"/>
    <w:rsid w:val="00EA0265"/>
    <w:rsid w:val="00EA250B"/>
    <w:rsid w:val="00EA2B37"/>
    <w:rsid w:val="00EA4231"/>
    <w:rsid w:val="00EA60C0"/>
    <w:rsid w:val="00EA6217"/>
    <w:rsid w:val="00EB0881"/>
    <w:rsid w:val="00EB0BB6"/>
    <w:rsid w:val="00EB0E4C"/>
    <w:rsid w:val="00EB0F23"/>
    <w:rsid w:val="00EB13D6"/>
    <w:rsid w:val="00EB476D"/>
    <w:rsid w:val="00EB4997"/>
    <w:rsid w:val="00EB5ED8"/>
    <w:rsid w:val="00EB63DF"/>
    <w:rsid w:val="00EB719C"/>
    <w:rsid w:val="00EB71B1"/>
    <w:rsid w:val="00EC06C1"/>
    <w:rsid w:val="00EC12F0"/>
    <w:rsid w:val="00EC190A"/>
    <w:rsid w:val="00EC3863"/>
    <w:rsid w:val="00EC66A4"/>
    <w:rsid w:val="00EC69C2"/>
    <w:rsid w:val="00EC7089"/>
    <w:rsid w:val="00ED0460"/>
    <w:rsid w:val="00ED054D"/>
    <w:rsid w:val="00ED0616"/>
    <w:rsid w:val="00ED247A"/>
    <w:rsid w:val="00ED3DB8"/>
    <w:rsid w:val="00ED56C6"/>
    <w:rsid w:val="00ED5E32"/>
    <w:rsid w:val="00ED5E60"/>
    <w:rsid w:val="00EE048A"/>
    <w:rsid w:val="00EE0FC6"/>
    <w:rsid w:val="00EE3343"/>
    <w:rsid w:val="00EE3B24"/>
    <w:rsid w:val="00EE6AF7"/>
    <w:rsid w:val="00EF18D4"/>
    <w:rsid w:val="00EF2A79"/>
    <w:rsid w:val="00EF5BF7"/>
    <w:rsid w:val="00F012DC"/>
    <w:rsid w:val="00F01EAD"/>
    <w:rsid w:val="00F02D41"/>
    <w:rsid w:val="00F05C19"/>
    <w:rsid w:val="00F06D2A"/>
    <w:rsid w:val="00F075A9"/>
    <w:rsid w:val="00F1275C"/>
    <w:rsid w:val="00F12F29"/>
    <w:rsid w:val="00F179B4"/>
    <w:rsid w:val="00F20203"/>
    <w:rsid w:val="00F2164F"/>
    <w:rsid w:val="00F2218A"/>
    <w:rsid w:val="00F23218"/>
    <w:rsid w:val="00F233BC"/>
    <w:rsid w:val="00F23911"/>
    <w:rsid w:val="00F25086"/>
    <w:rsid w:val="00F2645B"/>
    <w:rsid w:val="00F305C7"/>
    <w:rsid w:val="00F31C2B"/>
    <w:rsid w:val="00F31CA1"/>
    <w:rsid w:val="00F33460"/>
    <w:rsid w:val="00F37B2B"/>
    <w:rsid w:val="00F41C9A"/>
    <w:rsid w:val="00F4269C"/>
    <w:rsid w:val="00F4298E"/>
    <w:rsid w:val="00F43938"/>
    <w:rsid w:val="00F43FC3"/>
    <w:rsid w:val="00F44E0D"/>
    <w:rsid w:val="00F46571"/>
    <w:rsid w:val="00F46A64"/>
    <w:rsid w:val="00F47762"/>
    <w:rsid w:val="00F47ADC"/>
    <w:rsid w:val="00F5052F"/>
    <w:rsid w:val="00F51F2D"/>
    <w:rsid w:val="00F532A3"/>
    <w:rsid w:val="00F54101"/>
    <w:rsid w:val="00F56299"/>
    <w:rsid w:val="00F56E24"/>
    <w:rsid w:val="00F57A8F"/>
    <w:rsid w:val="00F57ABF"/>
    <w:rsid w:val="00F57D44"/>
    <w:rsid w:val="00F61DC9"/>
    <w:rsid w:val="00F6589F"/>
    <w:rsid w:val="00F67B22"/>
    <w:rsid w:val="00F70617"/>
    <w:rsid w:val="00F7255C"/>
    <w:rsid w:val="00F74095"/>
    <w:rsid w:val="00F7427B"/>
    <w:rsid w:val="00F7440A"/>
    <w:rsid w:val="00F74E2B"/>
    <w:rsid w:val="00F7686A"/>
    <w:rsid w:val="00F77DF6"/>
    <w:rsid w:val="00F805E7"/>
    <w:rsid w:val="00F83C6D"/>
    <w:rsid w:val="00F8667F"/>
    <w:rsid w:val="00F871F9"/>
    <w:rsid w:val="00F90B7F"/>
    <w:rsid w:val="00F90CFC"/>
    <w:rsid w:val="00F929B0"/>
    <w:rsid w:val="00F94BE1"/>
    <w:rsid w:val="00F95D90"/>
    <w:rsid w:val="00F95DEB"/>
    <w:rsid w:val="00F96358"/>
    <w:rsid w:val="00FA2CD4"/>
    <w:rsid w:val="00FA3108"/>
    <w:rsid w:val="00FA38C8"/>
    <w:rsid w:val="00FA4C11"/>
    <w:rsid w:val="00FA4E13"/>
    <w:rsid w:val="00FA57D2"/>
    <w:rsid w:val="00FA6CB8"/>
    <w:rsid w:val="00FA79BB"/>
    <w:rsid w:val="00FB0A72"/>
    <w:rsid w:val="00FB0F40"/>
    <w:rsid w:val="00FB19C4"/>
    <w:rsid w:val="00FB1ADA"/>
    <w:rsid w:val="00FB281A"/>
    <w:rsid w:val="00FB3269"/>
    <w:rsid w:val="00FB4108"/>
    <w:rsid w:val="00FC2077"/>
    <w:rsid w:val="00FC2D57"/>
    <w:rsid w:val="00FC3046"/>
    <w:rsid w:val="00FC4F07"/>
    <w:rsid w:val="00FC78CA"/>
    <w:rsid w:val="00FD14AE"/>
    <w:rsid w:val="00FD2221"/>
    <w:rsid w:val="00FD2A76"/>
    <w:rsid w:val="00FD4F5D"/>
    <w:rsid w:val="00FD679A"/>
    <w:rsid w:val="00FE0C84"/>
    <w:rsid w:val="00FE40A7"/>
    <w:rsid w:val="00FE4479"/>
    <w:rsid w:val="00FE477C"/>
    <w:rsid w:val="00FE4A90"/>
    <w:rsid w:val="00FE7DE5"/>
    <w:rsid w:val="00FF0A00"/>
    <w:rsid w:val="00FF25A9"/>
    <w:rsid w:val="00FF2DB7"/>
    <w:rsid w:val="00FF306E"/>
    <w:rsid w:val="00FF3EDE"/>
    <w:rsid w:val="00FF6126"/>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35F84E"/>
  <w14:defaultImageDpi w14:val="96"/>
  <w15:docId w15:val="{CD2B1344-608A-46DE-ADAD-E546B3E0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0262F"/>
    <w:pPr>
      <w:spacing w:after="0" w:line="240" w:lineRule="auto"/>
    </w:pPr>
    <w:rPr>
      <w:sz w:val="24"/>
      <w:szCs w:val="20"/>
      <w:lang w:eastAsia="en-US"/>
    </w:rPr>
  </w:style>
  <w:style w:type="paragraph" w:styleId="Pealkiri1">
    <w:name w:val="heading 1"/>
    <w:basedOn w:val="Normaallaad"/>
    <w:next w:val="Normaallaad"/>
    <w:link w:val="Pealkiri1Mrk"/>
    <w:uiPriority w:val="99"/>
    <w:qFormat/>
    <w:rsid w:val="00B958B5"/>
    <w:pPr>
      <w:keepNext/>
      <w:spacing w:before="240" w:after="60"/>
      <w:outlineLvl w:val="0"/>
    </w:pPr>
    <w:rPr>
      <w:rFonts w:ascii="Arial" w:hAnsi="Arial" w:cs="Arial"/>
      <w:b/>
      <w:bCs/>
      <w:kern w:val="32"/>
      <w:sz w:val="32"/>
      <w:szCs w:val="32"/>
    </w:rPr>
  </w:style>
  <w:style w:type="paragraph" w:styleId="Pealkiri2">
    <w:name w:val="heading 2"/>
    <w:basedOn w:val="Normaallaad"/>
    <w:next w:val="Normaallaad"/>
    <w:link w:val="Pealkiri2Mrk"/>
    <w:uiPriority w:val="99"/>
    <w:qFormat/>
    <w:rsid w:val="00A34D7B"/>
    <w:pPr>
      <w:keepNext/>
      <w:spacing w:before="240" w:after="60"/>
      <w:outlineLvl w:val="1"/>
    </w:pPr>
    <w:rPr>
      <w:rFonts w:ascii="Arial" w:hAnsi="Arial" w:cs="Arial"/>
      <w:b/>
      <w:bCs/>
      <w:i/>
      <w:iCs/>
      <w:sz w:val="28"/>
      <w:szCs w:val="28"/>
    </w:rPr>
  </w:style>
  <w:style w:type="paragraph" w:styleId="Pealkiri3">
    <w:name w:val="heading 3"/>
    <w:basedOn w:val="Normaallaad"/>
    <w:next w:val="Normaallaad"/>
    <w:link w:val="Pealkiri3Mrk"/>
    <w:uiPriority w:val="99"/>
    <w:qFormat/>
    <w:rsid w:val="00350487"/>
    <w:pPr>
      <w:keepNext/>
      <w:spacing w:before="240" w:after="60"/>
      <w:outlineLvl w:val="2"/>
    </w:pPr>
    <w:rPr>
      <w:rFonts w:ascii="Arial" w:hAnsi="Arial" w:cs="Arial"/>
      <w:b/>
      <w:bCs/>
      <w:sz w:val="26"/>
      <w:szCs w:val="26"/>
    </w:rPr>
  </w:style>
  <w:style w:type="paragraph" w:styleId="Pealkiri5">
    <w:name w:val="heading 5"/>
    <w:basedOn w:val="Normaallaad"/>
    <w:next w:val="Normaallaad"/>
    <w:link w:val="Pealkiri5Mrk"/>
    <w:uiPriority w:val="99"/>
    <w:qFormat/>
    <w:rsid w:val="00BC206C"/>
    <w:pPr>
      <w:keepNext/>
      <w:outlineLvl w:val="4"/>
    </w:pPr>
    <w:rPr>
      <w:b/>
      <w:bCs/>
      <w:i/>
      <w:i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Pr>
      <w:rFonts w:ascii="Cambria" w:hAnsi="Cambria" w:cs="Times New Roman"/>
      <w:b/>
      <w:bCs/>
      <w:kern w:val="32"/>
      <w:sz w:val="32"/>
      <w:szCs w:val="32"/>
      <w:lang w:val="x-none" w:eastAsia="en-US"/>
    </w:rPr>
  </w:style>
  <w:style w:type="character" w:customStyle="1" w:styleId="Pealkiri2Mrk">
    <w:name w:val="Pealkiri 2 Märk"/>
    <w:basedOn w:val="Liguvaikefont"/>
    <w:link w:val="Pealkiri2"/>
    <w:uiPriority w:val="99"/>
    <w:semiHidden/>
    <w:locked/>
    <w:rPr>
      <w:rFonts w:ascii="Cambria" w:hAnsi="Cambria" w:cs="Times New Roman"/>
      <w:b/>
      <w:bCs/>
      <w:i/>
      <w:iCs/>
      <w:sz w:val="28"/>
      <w:szCs w:val="28"/>
      <w:lang w:val="x-none" w:eastAsia="en-US"/>
    </w:rPr>
  </w:style>
  <w:style w:type="character" w:customStyle="1" w:styleId="Pealkiri3Mrk">
    <w:name w:val="Pealkiri 3 Märk"/>
    <w:basedOn w:val="Liguvaikefont"/>
    <w:link w:val="Pealkiri3"/>
    <w:uiPriority w:val="99"/>
    <w:semiHidden/>
    <w:locked/>
    <w:rPr>
      <w:rFonts w:ascii="Cambria" w:hAnsi="Cambria" w:cs="Times New Roman"/>
      <w:b/>
      <w:bCs/>
      <w:sz w:val="26"/>
      <w:szCs w:val="26"/>
      <w:lang w:val="x-none" w:eastAsia="en-US"/>
    </w:rPr>
  </w:style>
  <w:style w:type="character" w:customStyle="1" w:styleId="Pealkiri5Mrk">
    <w:name w:val="Pealkiri 5 Märk"/>
    <w:basedOn w:val="Liguvaikefont"/>
    <w:link w:val="Pealkiri5"/>
    <w:uiPriority w:val="99"/>
    <w:semiHidden/>
    <w:locked/>
    <w:rPr>
      <w:rFonts w:ascii="Calibri" w:hAnsi="Calibri" w:cs="Times New Roman"/>
      <w:b/>
      <w:bCs/>
      <w:i/>
      <w:iCs/>
      <w:sz w:val="26"/>
      <w:szCs w:val="26"/>
      <w:lang w:val="x-none" w:eastAsia="en-US"/>
    </w:rPr>
  </w:style>
  <w:style w:type="paragraph" w:styleId="Pis">
    <w:name w:val="header"/>
    <w:basedOn w:val="Normaallaad"/>
    <w:link w:val="PisMrk"/>
    <w:uiPriority w:val="99"/>
    <w:rsid w:val="00BC206C"/>
    <w:pPr>
      <w:tabs>
        <w:tab w:val="center" w:pos="4536"/>
        <w:tab w:val="right" w:pos="9072"/>
      </w:tabs>
    </w:pPr>
    <w:rPr>
      <w:szCs w:val="24"/>
    </w:rPr>
  </w:style>
  <w:style w:type="character" w:customStyle="1" w:styleId="PisMrk">
    <w:name w:val="Päis Märk"/>
    <w:basedOn w:val="Liguvaikefont"/>
    <w:link w:val="Pis"/>
    <w:uiPriority w:val="99"/>
    <w:locked/>
    <w:rPr>
      <w:rFonts w:cs="Times New Roman"/>
      <w:sz w:val="24"/>
      <w:szCs w:val="24"/>
      <w:lang w:val="x-none" w:eastAsia="en-US"/>
    </w:rPr>
  </w:style>
  <w:style w:type="paragraph" w:styleId="mbrikuaadress">
    <w:name w:val="envelope address"/>
    <w:basedOn w:val="Normaallaad"/>
    <w:uiPriority w:val="99"/>
    <w:pPr>
      <w:framePr w:w="7920" w:h="1980" w:hRule="exact" w:hSpace="180" w:wrap="auto" w:hAnchor="page" w:xAlign="center" w:yAlign="bottom"/>
      <w:ind w:left="2880"/>
    </w:pPr>
    <w:rPr>
      <w:b/>
      <w:bCs/>
      <w:sz w:val="28"/>
      <w:szCs w:val="28"/>
    </w:rPr>
  </w:style>
  <w:style w:type="paragraph" w:styleId="Jutumullitekst">
    <w:name w:val="Balloon Text"/>
    <w:basedOn w:val="Normaallaad"/>
    <w:link w:val="JutumullitekstMrk"/>
    <w:uiPriority w:val="99"/>
    <w:semiHidden/>
    <w:rsid w:val="008435EF"/>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Tahoma" w:hAnsi="Tahoma" w:cs="Tahoma"/>
      <w:sz w:val="16"/>
      <w:szCs w:val="16"/>
      <w:lang w:val="x-none" w:eastAsia="en-US"/>
    </w:rPr>
  </w:style>
  <w:style w:type="paragraph" w:styleId="Normaallaadveeb">
    <w:name w:val="Normal (Web)"/>
    <w:basedOn w:val="Normaallaad"/>
    <w:uiPriority w:val="99"/>
    <w:rsid w:val="008435EF"/>
    <w:pPr>
      <w:spacing w:before="100" w:beforeAutospacing="1" w:after="100" w:afterAutospacing="1"/>
    </w:pPr>
    <w:rPr>
      <w:color w:val="000000"/>
      <w:szCs w:val="24"/>
    </w:rPr>
  </w:style>
  <w:style w:type="character" w:styleId="Hperlink">
    <w:name w:val="Hyperlink"/>
    <w:basedOn w:val="Liguvaikefont"/>
    <w:uiPriority w:val="99"/>
    <w:rsid w:val="00BC206C"/>
    <w:rPr>
      <w:rFonts w:cs="Times New Roman"/>
      <w:color w:val="0000FF"/>
      <w:u w:val="single"/>
    </w:rPr>
  </w:style>
  <w:style w:type="paragraph" w:styleId="Jalus">
    <w:name w:val="footer"/>
    <w:basedOn w:val="Normaallaad"/>
    <w:link w:val="JalusMrk"/>
    <w:uiPriority w:val="99"/>
    <w:rsid w:val="00BC206C"/>
    <w:pPr>
      <w:tabs>
        <w:tab w:val="center" w:pos="4536"/>
        <w:tab w:val="right" w:pos="9072"/>
      </w:tabs>
    </w:pPr>
    <w:rPr>
      <w:szCs w:val="24"/>
    </w:rPr>
  </w:style>
  <w:style w:type="character" w:customStyle="1" w:styleId="JalusMrk">
    <w:name w:val="Jalus Märk"/>
    <w:basedOn w:val="Liguvaikefont"/>
    <w:link w:val="Jalus"/>
    <w:uiPriority w:val="99"/>
    <w:locked/>
    <w:rPr>
      <w:rFonts w:cs="Times New Roman"/>
      <w:sz w:val="24"/>
      <w:szCs w:val="24"/>
      <w:lang w:val="x-none" w:eastAsia="en-US"/>
    </w:rPr>
  </w:style>
  <w:style w:type="character" w:styleId="Lehekljenumber">
    <w:name w:val="page number"/>
    <w:basedOn w:val="Liguvaikefont"/>
    <w:uiPriority w:val="99"/>
    <w:rsid w:val="00BC206C"/>
    <w:rPr>
      <w:rFonts w:cs="Times New Roman"/>
    </w:rPr>
  </w:style>
  <w:style w:type="paragraph" w:styleId="Kehatekst">
    <w:name w:val="Body Text"/>
    <w:basedOn w:val="Normaallaad"/>
    <w:link w:val="KehatekstMrk"/>
    <w:uiPriority w:val="99"/>
    <w:rsid w:val="00350487"/>
    <w:pPr>
      <w:jc w:val="both"/>
    </w:pPr>
    <w:rPr>
      <w:szCs w:val="24"/>
    </w:rPr>
  </w:style>
  <w:style w:type="character" w:customStyle="1" w:styleId="KehatekstMrk">
    <w:name w:val="Kehatekst Märk"/>
    <w:basedOn w:val="Liguvaikefont"/>
    <w:link w:val="Kehatekst"/>
    <w:uiPriority w:val="99"/>
    <w:locked/>
    <w:rPr>
      <w:rFonts w:cs="Times New Roman"/>
      <w:sz w:val="24"/>
      <w:szCs w:val="24"/>
      <w:lang w:val="x-none" w:eastAsia="en-US"/>
    </w:rPr>
  </w:style>
  <w:style w:type="character" w:customStyle="1" w:styleId="Kehatekst2Mrk">
    <w:name w:val="Kehatekst 2 Märk"/>
    <w:basedOn w:val="Liguvaikefont"/>
    <w:link w:val="Kehatekst2"/>
    <w:uiPriority w:val="99"/>
    <w:semiHidden/>
    <w:locked/>
    <w:rPr>
      <w:rFonts w:cs="Times New Roman"/>
      <w:sz w:val="24"/>
      <w:szCs w:val="24"/>
      <w:lang w:val="x-none" w:eastAsia="en-US"/>
    </w:rPr>
  </w:style>
  <w:style w:type="character" w:customStyle="1" w:styleId="tekst4">
    <w:name w:val="tekst4"/>
    <w:basedOn w:val="Liguvaikefont"/>
    <w:uiPriority w:val="99"/>
    <w:rsid w:val="001C5B3F"/>
    <w:rPr>
      <w:rFonts w:cs="Times New Roman"/>
    </w:rPr>
  </w:style>
  <w:style w:type="character" w:customStyle="1" w:styleId="AllmrkusetekstMrk2">
    <w:name w:val="Allmärkuse tekst Märk2"/>
    <w:aliases w:val="Allmärkuse tekst Märk1 Märk1,Allmärkuse tekst Märk Märk1 Märk1,Märk Märk Märk Märk Märk1,Märk Märk1 Märk Märk1,Märk Märk Märk1 Märk1,Märk Märk2 Märk1,Märk Märk Märk Märk2,Märk Märk1 Märk2,Märk Märk Märk3,Märk Märk5"/>
    <w:basedOn w:val="Liguvaikefont"/>
    <w:link w:val="Allmrkusetekst"/>
    <w:uiPriority w:val="99"/>
    <w:locked/>
    <w:rPr>
      <w:rFonts w:cs="Times New Roman"/>
      <w:sz w:val="20"/>
      <w:szCs w:val="20"/>
      <w:lang w:val="x-none" w:eastAsia="en-US"/>
    </w:rPr>
  </w:style>
  <w:style w:type="paragraph" w:styleId="Allmrkusetekst">
    <w:name w:val="footnote text"/>
    <w:aliases w:val="Allmärkuse tekst Märk1,Allmärkuse tekst Märk Märk1,Märk Märk Märk Märk,Märk Märk1 Märk,Märk Märk Märk1,Märk Märk2,Märk Märk Märk,Märk Märk1,Märk Märk,Märk"/>
    <w:basedOn w:val="Normaallaad"/>
    <w:link w:val="AllmrkusetekstMrk2"/>
    <w:uiPriority w:val="99"/>
    <w:rsid w:val="00102143"/>
    <w:rPr>
      <w:sz w:val="20"/>
    </w:rPr>
  </w:style>
  <w:style w:type="character" w:customStyle="1" w:styleId="AllmrkusetekstMrk">
    <w:name w:val="Allmärkuse tekst Märk"/>
    <w:aliases w:val="Allmärkuse tekst Märk1 Märk,Allmärkuse tekst Märk Märk1 Märk,Märk Märk Märk Märk Märk,Märk Märk1 Märk Märk,Märk Märk Märk1 Märk,Märk Märk2 Märk,Märk Märk Märk Märk1,Märk Märk1 Märk1,Märk Märk Märk2,Märk Märk3"/>
    <w:basedOn w:val="Liguvaikefont"/>
    <w:uiPriority w:val="99"/>
    <w:semiHidden/>
    <w:rPr>
      <w:sz w:val="20"/>
      <w:szCs w:val="20"/>
      <w:lang w:val="en-AU" w:eastAsia="en-US"/>
    </w:rPr>
  </w:style>
  <w:style w:type="character" w:customStyle="1" w:styleId="AllmrkusetekstMrk4">
    <w:name w:val="Allmärkuse tekst Märk4"/>
    <w:aliases w:val="Allmärkuse tekst Märk1 Märk3,Allmärkuse tekst Märk Märk1 Märk3,Märk Märk Märk Märk Märk3,Märk Märk1 Märk Märk3,Märk Märk Märk1 Märk3,Märk Märk2 Märk3,Märk Märk Märk Märk12,Märk Märk1 Märk12,Märk Märk Märk22,Märk Märk32"/>
    <w:basedOn w:val="Liguvaikefont"/>
    <w:uiPriority w:val="99"/>
    <w:semiHidden/>
    <w:rPr>
      <w:rFonts w:cs="Times New Roman"/>
      <w:sz w:val="20"/>
      <w:szCs w:val="20"/>
      <w:lang w:val="en-AU" w:eastAsia="en-US"/>
    </w:rPr>
  </w:style>
  <w:style w:type="character" w:customStyle="1" w:styleId="AllmrkusetekstMrk3">
    <w:name w:val="Allmärkuse tekst Märk3"/>
    <w:aliases w:val="Allmärkuse tekst Märk1 Märk2,Allmärkuse tekst Märk Märk1 Märk2,Märk Märk Märk Märk Märk2,Märk Märk1 Märk Märk2,Märk Märk Märk1 Märk2,Märk Märk2 Märk2,Märk Märk Märk Märk11,Märk Märk1 Märk11,Märk Märk Märk21,Märk Märk31"/>
    <w:basedOn w:val="Liguvaikefont"/>
    <w:uiPriority w:val="99"/>
    <w:semiHidden/>
    <w:rPr>
      <w:rFonts w:cs="Times New Roman"/>
      <w:sz w:val="20"/>
      <w:szCs w:val="20"/>
      <w:lang w:val="en-AU" w:eastAsia="en-US"/>
    </w:rPr>
  </w:style>
  <w:style w:type="character" w:customStyle="1" w:styleId="FootnoteTextChar">
    <w:name w:val="Footnote Text Char"/>
    <w:aliases w:val="Allmärkuse tekst Märk1 Char,Allmärkuse tekst Märk Märk1 Char,Märk Märk Märk Märk Char,Märk Märk1 Märk Char,Märk Märk Märk1 Char,Märk Märk2 Char,Märk Märk Märk Char,Märk Märk1 Char,Märk Märk Char,Märk Char"/>
    <w:basedOn w:val="Liguvaikefont"/>
    <w:uiPriority w:val="99"/>
    <w:semiHidden/>
    <w:rPr>
      <w:rFonts w:cs="Times New Roman"/>
      <w:sz w:val="20"/>
      <w:szCs w:val="20"/>
      <w:lang w:val="en-AU" w:eastAsia="en-US"/>
    </w:rPr>
  </w:style>
  <w:style w:type="paragraph" w:styleId="Kehatekst2">
    <w:name w:val="Body Text 2"/>
    <w:basedOn w:val="Normaallaad"/>
    <w:link w:val="Kehatekst2Mrk"/>
    <w:uiPriority w:val="99"/>
    <w:rsid w:val="00A34D7B"/>
    <w:pPr>
      <w:spacing w:after="120" w:line="480" w:lineRule="auto"/>
    </w:pPr>
    <w:rPr>
      <w:noProof/>
      <w:szCs w:val="24"/>
    </w:rPr>
  </w:style>
  <w:style w:type="character" w:customStyle="1" w:styleId="Kehatekst2Mrk1">
    <w:name w:val="Kehatekst 2 Märk1"/>
    <w:basedOn w:val="Liguvaikefont"/>
    <w:uiPriority w:val="99"/>
    <w:semiHidden/>
    <w:rPr>
      <w:sz w:val="24"/>
      <w:szCs w:val="20"/>
      <w:lang w:val="en-AU" w:eastAsia="en-US"/>
    </w:rPr>
  </w:style>
  <w:style w:type="character" w:customStyle="1" w:styleId="Kehatekst2Mrk11">
    <w:name w:val="Kehatekst 2 Märk11"/>
    <w:basedOn w:val="Liguvaikefont"/>
    <w:uiPriority w:val="99"/>
    <w:semiHidden/>
    <w:rPr>
      <w:rFonts w:cs="Times New Roman"/>
      <w:sz w:val="20"/>
      <w:szCs w:val="20"/>
      <w:lang w:val="en-AU" w:eastAsia="en-US"/>
    </w:rPr>
  </w:style>
  <w:style w:type="character" w:customStyle="1" w:styleId="MrkMrk4">
    <w:name w:val="Märk Märk4"/>
    <w:basedOn w:val="Liguvaikefont"/>
    <w:uiPriority w:val="99"/>
    <w:locked/>
    <w:rsid w:val="00E50EA8"/>
    <w:rPr>
      <w:rFonts w:eastAsia="Times New Roman" w:cs="Times New Roman"/>
      <w:sz w:val="24"/>
      <w:szCs w:val="24"/>
      <w:lang w:val="et-EE" w:eastAsia="et-EE"/>
    </w:rPr>
  </w:style>
  <w:style w:type="paragraph" w:styleId="Loend2">
    <w:name w:val="List 2"/>
    <w:basedOn w:val="Normaallaad"/>
    <w:uiPriority w:val="99"/>
    <w:rsid w:val="004A2DB4"/>
    <w:pPr>
      <w:ind w:left="566" w:hanging="283"/>
    </w:pPr>
    <w:rPr>
      <w:szCs w:val="24"/>
    </w:rPr>
  </w:style>
  <w:style w:type="character" w:styleId="Allmrkuseviide">
    <w:name w:val="footnote reference"/>
    <w:basedOn w:val="Liguvaikefont"/>
    <w:uiPriority w:val="99"/>
    <w:rsid w:val="00102143"/>
    <w:rPr>
      <w:rFonts w:cs="Times New Roman"/>
      <w:vertAlign w:val="superscript"/>
    </w:rPr>
  </w:style>
  <w:style w:type="character" w:customStyle="1" w:styleId="BodyTextChar">
    <w:name w:val="Body Text Char"/>
    <w:basedOn w:val="Liguvaikefont"/>
    <w:uiPriority w:val="99"/>
    <w:locked/>
    <w:rsid w:val="00AC3816"/>
    <w:rPr>
      <w:rFonts w:eastAsia="Times New Roman" w:cs="Times New Roman"/>
      <w:sz w:val="24"/>
      <w:szCs w:val="24"/>
      <w:lang w:val="et-EE" w:eastAsia="et-EE" w:bidi="ar-SA"/>
    </w:rPr>
  </w:style>
  <w:style w:type="paragraph" w:styleId="Loendilik">
    <w:name w:val="List Paragraph"/>
    <w:basedOn w:val="Normaallaad"/>
    <w:uiPriority w:val="99"/>
    <w:qFormat/>
    <w:rsid w:val="00AC3816"/>
    <w:pPr>
      <w:ind w:left="708"/>
    </w:pPr>
    <w:rPr>
      <w:szCs w:val="24"/>
      <w:lang w:eastAsia="et-EE"/>
    </w:rPr>
  </w:style>
  <w:style w:type="paragraph" w:styleId="Vahedeta">
    <w:name w:val="No Spacing"/>
    <w:uiPriority w:val="1"/>
    <w:qFormat/>
    <w:rsid w:val="003E7197"/>
    <w:pPr>
      <w:spacing w:after="0" w:line="240" w:lineRule="auto"/>
    </w:pPr>
    <w:rPr>
      <w:rFonts w:ascii="Calibri" w:hAnsi="Calibri" w:cs="Calibri"/>
      <w:lang w:eastAsia="en-US"/>
    </w:rPr>
  </w:style>
  <w:style w:type="paragraph" w:customStyle="1" w:styleId="Lik">
    <w:name w:val="Lõik"/>
    <w:basedOn w:val="Normaallaad"/>
    <w:uiPriority w:val="99"/>
    <w:rsid w:val="003E7197"/>
    <w:pPr>
      <w:numPr>
        <w:numId w:val="1"/>
      </w:numPr>
      <w:jc w:val="both"/>
    </w:pPr>
    <w:rPr>
      <w:rFonts w:ascii="Verdana" w:hAnsi="Verdana" w:cs="Verdana"/>
      <w:sz w:val="20"/>
    </w:rPr>
  </w:style>
  <w:style w:type="paragraph" w:customStyle="1" w:styleId="Paragraph">
    <w:name w:val="Paragraph"/>
    <w:basedOn w:val="Normaallaad"/>
    <w:uiPriority w:val="99"/>
    <w:rsid w:val="00B04CB5"/>
    <w:pPr>
      <w:widowControl w:val="0"/>
      <w:suppressAutoHyphens/>
      <w:spacing w:after="115"/>
      <w:ind w:firstLine="480"/>
    </w:pPr>
    <w:rPr>
      <w:lang w:eastAsia="et-EE"/>
    </w:rPr>
  </w:style>
  <w:style w:type="paragraph" w:styleId="Pealkiri">
    <w:name w:val="Title"/>
    <w:basedOn w:val="Normaallaad"/>
    <w:link w:val="PealkiriMrk"/>
    <w:uiPriority w:val="99"/>
    <w:qFormat/>
    <w:locked/>
    <w:rsid w:val="00B04CB5"/>
    <w:pPr>
      <w:jc w:val="center"/>
    </w:pPr>
    <w:rPr>
      <w:b/>
      <w:bCs/>
      <w:sz w:val="28"/>
      <w:szCs w:val="28"/>
    </w:rPr>
  </w:style>
  <w:style w:type="character" w:customStyle="1" w:styleId="PealkiriMrk">
    <w:name w:val="Pealkiri Märk"/>
    <w:basedOn w:val="Liguvaikefont"/>
    <w:link w:val="Pealkiri"/>
    <w:uiPriority w:val="99"/>
    <w:locked/>
    <w:rPr>
      <w:rFonts w:ascii="Cambria" w:hAnsi="Cambria" w:cs="Times New Roman"/>
      <w:b/>
      <w:bCs/>
      <w:kern w:val="28"/>
      <w:sz w:val="32"/>
      <w:szCs w:val="32"/>
      <w:lang w:val="en-AU" w:eastAsia="en-US"/>
    </w:rPr>
  </w:style>
  <w:style w:type="character" w:customStyle="1" w:styleId="KommentaaritekstMrk">
    <w:name w:val="Kommentaari tekst Märk"/>
    <w:basedOn w:val="Liguvaikefont"/>
    <w:link w:val="Kommentaaritekst"/>
    <w:uiPriority w:val="99"/>
    <w:semiHidden/>
    <w:locked/>
    <w:rPr>
      <w:rFonts w:cs="Times New Roman"/>
      <w:sz w:val="20"/>
      <w:szCs w:val="20"/>
      <w:lang w:val="en-AU" w:eastAsia="en-US"/>
    </w:rPr>
  </w:style>
  <w:style w:type="character" w:styleId="Kommentaariviide">
    <w:name w:val="annotation reference"/>
    <w:basedOn w:val="Liguvaikefont"/>
    <w:uiPriority w:val="99"/>
    <w:semiHidden/>
    <w:rsid w:val="00B04CB5"/>
    <w:rPr>
      <w:rFonts w:cs="Times New Roman"/>
      <w:sz w:val="16"/>
      <w:szCs w:val="16"/>
    </w:rPr>
  </w:style>
  <w:style w:type="paragraph" w:styleId="Kommentaaritekst">
    <w:name w:val="annotation text"/>
    <w:basedOn w:val="Normaallaad"/>
    <w:link w:val="KommentaaritekstMrk"/>
    <w:uiPriority w:val="99"/>
    <w:semiHidden/>
    <w:rsid w:val="00B04CB5"/>
    <w:pPr>
      <w:suppressAutoHyphens/>
    </w:pPr>
    <w:rPr>
      <w:sz w:val="20"/>
      <w:lang w:eastAsia="ar-SA"/>
    </w:rPr>
  </w:style>
  <w:style w:type="character" w:customStyle="1" w:styleId="KommentaaritekstMrk1">
    <w:name w:val="Kommentaari tekst Märk1"/>
    <w:basedOn w:val="Liguvaikefont"/>
    <w:uiPriority w:val="99"/>
    <w:semiHidden/>
    <w:rPr>
      <w:sz w:val="20"/>
      <w:szCs w:val="20"/>
      <w:lang w:val="en-AU" w:eastAsia="en-US"/>
    </w:rPr>
  </w:style>
  <w:style w:type="character" w:customStyle="1" w:styleId="KommentaaritekstMrk11">
    <w:name w:val="Kommentaari tekst Märk11"/>
    <w:basedOn w:val="Liguvaikefont"/>
    <w:uiPriority w:val="99"/>
    <w:semiHidden/>
    <w:rPr>
      <w:rFonts w:cs="Times New Roman"/>
      <w:sz w:val="20"/>
      <w:szCs w:val="20"/>
      <w:lang w:val="en-AU" w:eastAsia="en-US"/>
    </w:rPr>
  </w:style>
  <w:style w:type="character" w:customStyle="1" w:styleId="highlight">
    <w:name w:val="highlight"/>
    <w:basedOn w:val="Liguvaikefont"/>
    <w:uiPriority w:val="99"/>
    <w:rsid w:val="002B5AE6"/>
    <w:rPr>
      <w:rFonts w:cs="Times New Roman"/>
    </w:rPr>
  </w:style>
  <w:style w:type="paragraph" w:styleId="HTML-eelvormindatud">
    <w:name w:val="HTML Preformatted"/>
    <w:basedOn w:val="Normaallaad"/>
    <w:link w:val="HTML-eelvormindatudMrk"/>
    <w:uiPriority w:val="99"/>
    <w:rsid w:val="002B5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0"/>
      <w:sz w:val="20"/>
      <w:lang w:eastAsia="zh-CN"/>
    </w:rPr>
  </w:style>
  <w:style w:type="character" w:customStyle="1" w:styleId="HTML-eelvormindatudMrk">
    <w:name w:val="HTML-eelvormindatud Märk"/>
    <w:basedOn w:val="Liguvaikefont"/>
    <w:link w:val="HTML-eelvormindatud"/>
    <w:uiPriority w:val="99"/>
    <w:locked/>
    <w:rsid w:val="002B5AE6"/>
    <w:rPr>
      <w:rFonts w:ascii="Courier New" w:eastAsia="SimSun" w:hAnsi="Courier New" w:cs="Courier New"/>
      <w:color w:val="000000"/>
      <w:sz w:val="20"/>
      <w:szCs w:val="20"/>
      <w:lang w:val="x-none" w:eastAsia="zh-CN"/>
    </w:rPr>
  </w:style>
  <w:style w:type="character" w:customStyle="1" w:styleId="KommentaariteemaMrk">
    <w:name w:val="Kommentaari teema Märk"/>
    <w:basedOn w:val="KommentaaritekstMrk"/>
    <w:link w:val="Kommentaariteema"/>
    <w:uiPriority w:val="99"/>
    <w:semiHidden/>
    <w:locked/>
    <w:rPr>
      <w:rFonts w:cs="Times New Roman"/>
      <w:b/>
      <w:bCs/>
      <w:sz w:val="20"/>
      <w:szCs w:val="20"/>
      <w:lang w:val="en-AU" w:eastAsia="en-US"/>
    </w:rPr>
  </w:style>
  <w:style w:type="paragraph" w:styleId="Kommentaariteema">
    <w:name w:val="annotation subject"/>
    <w:basedOn w:val="Kommentaaritekst"/>
    <w:next w:val="Kommentaaritekst"/>
    <w:link w:val="KommentaariteemaMrk"/>
    <w:uiPriority w:val="99"/>
    <w:semiHidden/>
    <w:rsid w:val="00B04CB5"/>
    <w:rPr>
      <w:b/>
      <w:bCs/>
    </w:rPr>
  </w:style>
  <w:style w:type="character" w:customStyle="1" w:styleId="KommentaariteemaMrk1">
    <w:name w:val="Kommentaari teema Märk1"/>
    <w:basedOn w:val="KommentaaritekstMrk"/>
    <w:uiPriority w:val="99"/>
    <w:semiHidden/>
    <w:rPr>
      <w:rFonts w:cs="Times New Roman"/>
      <w:b/>
      <w:bCs/>
      <w:sz w:val="20"/>
      <w:szCs w:val="20"/>
      <w:lang w:val="en-AU" w:eastAsia="en-US"/>
    </w:rPr>
  </w:style>
  <w:style w:type="character" w:customStyle="1" w:styleId="KommentaariteemaMrk11">
    <w:name w:val="Kommentaari teema Märk11"/>
    <w:basedOn w:val="KommentaaritekstMrk"/>
    <w:uiPriority w:val="99"/>
    <w:semiHidden/>
    <w:rPr>
      <w:rFonts w:cs="Times New Roman"/>
      <w:b/>
      <w:bCs/>
      <w:sz w:val="20"/>
      <w:szCs w:val="20"/>
      <w:lang w:val="en-AU" w:eastAsia="en-US"/>
    </w:rPr>
  </w:style>
  <w:style w:type="table" w:styleId="Kontuurtabel">
    <w:name w:val="Table Grid"/>
    <w:basedOn w:val="Normaaltabel"/>
    <w:locked/>
    <w:rsid w:val="00B90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hutus">
    <w:name w:val="Emphasis"/>
    <w:basedOn w:val="Liguvaikefont"/>
    <w:qFormat/>
    <w:locked/>
    <w:rsid w:val="00AF5C14"/>
    <w:rPr>
      <w:i/>
      <w:iCs/>
    </w:rPr>
  </w:style>
  <w:style w:type="character" w:styleId="Klastatudhperlink">
    <w:name w:val="FollowedHyperlink"/>
    <w:basedOn w:val="Liguvaikefont"/>
    <w:uiPriority w:val="99"/>
    <w:semiHidden/>
    <w:unhideWhenUsed/>
    <w:rsid w:val="00AF5C14"/>
    <w:rPr>
      <w:color w:val="800080" w:themeColor="followedHyperlink"/>
      <w:u w:val="single"/>
    </w:rPr>
  </w:style>
  <w:style w:type="character" w:styleId="Tugev">
    <w:name w:val="Strong"/>
    <w:basedOn w:val="Liguvaikefont"/>
    <w:uiPriority w:val="22"/>
    <w:qFormat/>
    <w:locked/>
    <w:rsid w:val="008C3547"/>
    <w:rPr>
      <w:b/>
      <w:bCs/>
    </w:rPr>
  </w:style>
  <w:style w:type="character" w:styleId="Lahendamatamainimine">
    <w:name w:val="Unresolved Mention"/>
    <w:basedOn w:val="Liguvaikefont"/>
    <w:uiPriority w:val="99"/>
    <w:semiHidden/>
    <w:unhideWhenUsed/>
    <w:rsid w:val="00DE433D"/>
    <w:rPr>
      <w:color w:val="605E5C"/>
      <w:shd w:val="clear" w:color="auto" w:fill="E1DFDD"/>
    </w:rPr>
  </w:style>
  <w:style w:type="character" w:customStyle="1" w:styleId="spelle">
    <w:name w:val="spelle"/>
    <w:rsid w:val="00EC190A"/>
  </w:style>
  <w:style w:type="paragraph" w:customStyle="1" w:styleId="Default">
    <w:name w:val="Default"/>
    <w:rsid w:val="003A4B88"/>
    <w:pPr>
      <w:autoSpaceDE w:val="0"/>
      <w:autoSpaceDN w:val="0"/>
      <w:adjustRightInd w:val="0"/>
      <w:spacing w:after="0" w:line="240" w:lineRule="auto"/>
    </w:pPr>
    <w:rPr>
      <w:rFonts w:ascii="Cambria" w:hAnsi="Cambria" w:cs="Cambria"/>
      <w:color w:val="000000"/>
      <w:sz w:val="24"/>
      <w:szCs w:val="24"/>
    </w:rPr>
  </w:style>
  <w:style w:type="numbering" w:customStyle="1" w:styleId="ImportedStyle1">
    <w:name w:val="Imported Style 1"/>
    <w:rsid w:val="005456B0"/>
  </w:style>
  <w:style w:type="table" w:customStyle="1" w:styleId="TableNormal">
    <w:name w:val="Table Normal"/>
    <w:rsid w:val="001A12B8"/>
    <w:pPr>
      <w:pBdr>
        <w:top w:val="nil"/>
        <w:left w:val="nil"/>
        <w:bottom w:val="nil"/>
        <w:right w:val="nil"/>
        <w:between w:val="nil"/>
        <w:bar w:val="nil"/>
      </w:pBdr>
      <w:spacing w:after="0" w:line="240" w:lineRule="auto"/>
    </w:pPr>
    <w:rPr>
      <w:rFonts w:eastAsia="Arial Unicode MS"/>
      <w:sz w:val="20"/>
      <w:szCs w:val="20"/>
      <w:bdr w:val="nil"/>
      <w:lang w:val="en-GB" w:eastAsia="en-GB"/>
    </w:rPr>
    <w:tblPr>
      <w:tblInd w:w="0" w:type="dxa"/>
      <w:tblCellMar>
        <w:top w:w="0" w:type="dxa"/>
        <w:left w:w="0" w:type="dxa"/>
        <w:bottom w:w="0" w:type="dxa"/>
        <w:right w:w="0" w:type="dxa"/>
      </w:tblCellMar>
    </w:tblPr>
  </w:style>
  <w:style w:type="numbering" w:customStyle="1" w:styleId="ImportedStyle11">
    <w:name w:val="Imported Style 11"/>
    <w:rsid w:val="00835DF0"/>
  </w:style>
  <w:style w:type="numbering" w:customStyle="1" w:styleId="ImportedStyle12">
    <w:name w:val="Imported Style 12"/>
    <w:rsid w:val="00835DF0"/>
  </w:style>
  <w:style w:type="table" w:customStyle="1" w:styleId="Kontuurtabel1">
    <w:name w:val="Kontuurtabel1"/>
    <w:basedOn w:val="Normaaltabel"/>
    <w:next w:val="Kontuurtabel"/>
    <w:rsid w:val="0035616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ilink">
    <w:name w:val="Internetilink"/>
    <w:basedOn w:val="Liguvaikefont"/>
    <w:uiPriority w:val="99"/>
    <w:rsid w:val="00E56880"/>
    <w:rPr>
      <w:rFonts w:cs="Times New Roman"/>
      <w:color w:val="0000FF"/>
      <w:u w:val="single"/>
    </w:rPr>
  </w:style>
  <w:style w:type="paragraph" w:customStyle="1" w:styleId="western">
    <w:name w:val="western"/>
    <w:basedOn w:val="Normaallaad"/>
    <w:qFormat/>
    <w:rsid w:val="00E56880"/>
    <w:pPr>
      <w:spacing w:beforeAutospacing="1" w:after="142" w:line="288" w:lineRule="auto"/>
    </w:pPr>
    <w:rPr>
      <w:color w:val="00000A"/>
      <w:szCs w:val="24"/>
      <w:lang w:eastAsia="et-EE"/>
    </w:rPr>
  </w:style>
  <w:style w:type="paragraph" w:customStyle="1" w:styleId="footnotedescription">
    <w:name w:val="footnote description"/>
    <w:next w:val="Normaallaad"/>
    <w:link w:val="footnotedescriptionChar"/>
    <w:hidden/>
    <w:uiPriority w:val="99"/>
    <w:rsid w:val="00737128"/>
    <w:pPr>
      <w:spacing w:after="0" w:line="259" w:lineRule="auto"/>
    </w:pPr>
    <w:rPr>
      <w:color w:val="000000"/>
    </w:rPr>
  </w:style>
  <w:style w:type="character" w:customStyle="1" w:styleId="footnotedescriptionChar">
    <w:name w:val="footnote description Char"/>
    <w:link w:val="footnotedescription"/>
    <w:uiPriority w:val="99"/>
    <w:locked/>
    <w:rsid w:val="00737128"/>
    <w:rPr>
      <w:color w:val="000000"/>
    </w:rPr>
  </w:style>
  <w:style w:type="character" w:customStyle="1" w:styleId="footnotemark">
    <w:name w:val="footnote mark"/>
    <w:hidden/>
    <w:uiPriority w:val="99"/>
    <w:rsid w:val="00737128"/>
    <w:rPr>
      <w:rFonts w:ascii="Times New Roman" w:hAnsi="Times New Roman"/>
      <w:color w:val="000000"/>
      <w:sz w:val="20"/>
      <w:vertAlign w:val="superscript"/>
    </w:rPr>
  </w:style>
  <w:style w:type="paragraph" w:customStyle="1" w:styleId="ResoNum">
    <w:name w:val="ResoNum"/>
    <w:basedOn w:val="Normaallaad"/>
    <w:link w:val="ResoNumMrk"/>
    <w:uiPriority w:val="2"/>
    <w:qFormat/>
    <w:rsid w:val="003F3A3B"/>
    <w:pPr>
      <w:numPr>
        <w:numId w:val="4"/>
      </w:numPr>
      <w:spacing w:before="60" w:after="60"/>
      <w:jc w:val="both"/>
    </w:pPr>
    <w:rPr>
      <w:rFonts w:eastAsia="MS Mincho"/>
      <w:b/>
      <w:szCs w:val="24"/>
      <w:lang w:eastAsia="zh-CN"/>
    </w:rPr>
  </w:style>
  <w:style w:type="character" w:customStyle="1" w:styleId="ResoNumMrk">
    <w:name w:val="ResoNum Märk"/>
    <w:link w:val="ResoNum"/>
    <w:uiPriority w:val="2"/>
    <w:locked/>
    <w:rsid w:val="003F3A3B"/>
    <w:rPr>
      <w:rFonts w:eastAsia="MS Mincho"/>
      <w:b/>
      <w:sz w:val="24"/>
      <w:szCs w:val="24"/>
      <w:lang w:eastAsia="zh-CN"/>
    </w:rPr>
  </w:style>
  <w:style w:type="numbering" w:customStyle="1" w:styleId="Reso">
    <w:name w:val="Reso"/>
    <w:rsid w:val="003F3A3B"/>
    <w:pPr>
      <w:numPr>
        <w:numId w:val="3"/>
      </w:numPr>
    </w:pPr>
  </w:style>
  <w:style w:type="numbering" w:customStyle="1" w:styleId="ImportedStyle13">
    <w:name w:val="Imported Style 13"/>
    <w:rsid w:val="004F35F2"/>
    <w:pPr>
      <w:numPr>
        <w:numId w:val="5"/>
      </w:numPr>
    </w:pPr>
  </w:style>
  <w:style w:type="numbering" w:customStyle="1" w:styleId="ImportedStyle131">
    <w:name w:val="Imported Style 131"/>
    <w:rsid w:val="004B29C5"/>
  </w:style>
  <w:style w:type="numbering" w:customStyle="1" w:styleId="ImportedStyle132">
    <w:name w:val="Imported Style 132"/>
    <w:rsid w:val="004F3301"/>
    <w:pPr>
      <w:numPr>
        <w:numId w:val="2"/>
      </w:numPr>
    </w:pPr>
  </w:style>
  <w:style w:type="character" w:customStyle="1" w:styleId="mm">
    <w:name w:val="mm"/>
    <w:basedOn w:val="Liguvaikefont"/>
    <w:rsid w:val="009528F2"/>
  </w:style>
  <w:style w:type="paragraph" w:customStyle="1" w:styleId="adressaat">
    <w:name w:val="adressaat"/>
    <w:basedOn w:val="Normaallaad"/>
    <w:rsid w:val="00377A53"/>
    <w:pPr>
      <w:suppressAutoHyphens/>
    </w:pPr>
    <w:rPr>
      <w:szCs w:val="24"/>
      <w:lang w:eastAsia="ar-SA"/>
    </w:rPr>
  </w:style>
  <w:style w:type="paragraph" w:styleId="Alapealkiri">
    <w:name w:val="Subtitle"/>
    <w:basedOn w:val="Normaallaad"/>
    <w:next w:val="Normaallaad"/>
    <w:link w:val="AlapealkiriMrk"/>
    <w:qFormat/>
    <w:locked/>
    <w:rsid w:val="005C3C3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apealkiriMrk">
    <w:name w:val="Alapealkiri Märk"/>
    <w:basedOn w:val="Liguvaikefont"/>
    <w:link w:val="Alapealkiri"/>
    <w:rsid w:val="005C3C3B"/>
    <w:rPr>
      <w:rFonts w:asciiTheme="minorHAnsi" w:eastAsiaTheme="minorEastAsia" w:hAnsiTheme="minorHAnsi" w:cstheme="minorBidi"/>
      <w:color w:val="5A5A5A" w:themeColor="text1" w:themeTint="A5"/>
      <w:spacing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7637">
      <w:bodyDiv w:val="1"/>
      <w:marLeft w:val="0"/>
      <w:marRight w:val="0"/>
      <w:marTop w:val="0"/>
      <w:marBottom w:val="0"/>
      <w:divBdr>
        <w:top w:val="none" w:sz="0" w:space="0" w:color="auto"/>
        <w:left w:val="none" w:sz="0" w:space="0" w:color="auto"/>
        <w:bottom w:val="none" w:sz="0" w:space="0" w:color="auto"/>
        <w:right w:val="none" w:sz="0" w:space="0" w:color="auto"/>
      </w:divBdr>
    </w:div>
    <w:div w:id="68580104">
      <w:bodyDiv w:val="1"/>
      <w:marLeft w:val="0"/>
      <w:marRight w:val="0"/>
      <w:marTop w:val="0"/>
      <w:marBottom w:val="0"/>
      <w:divBdr>
        <w:top w:val="none" w:sz="0" w:space="0" w:color="auto"/>
        <w:left w:val="none" w:sz="0" w:space="0" w:color="auto"/>
        <w:bottom w:val="none" w:sz="0" w:space="0" w:color="auto"/>
        <w:right w:val="none" w:sz="0" w:space="0" w:color="auto"/>
      </w:divBdr>
    </w:div>
    <w:div w:id="97142649">
      <w:bodyDiv w:val="1"/>
      <w:marLeft w:val="0"/>
      <w:marRight w:val="0"/>
      <w:marTop w:val="0"/>
      <w:marBottom w:val="0"/>
      <w:divBdr>
        <w:top w:val="none" w:sz="0" w:space="0" w:color="auto"/>
        <w:left w:val="none" w:sz="0" w:space="0" w:color="auto"/>
        <w:bottom w:val="none" w:sz="0" w:space="0" w:color="auto"/>
        <w:right w:val="none" w:sz="0" w:space="0" w:color="auto"/>
      </w:divBdr>
    </w:div>
    <w:div w:id="122431897">
      <w:bodyDiv w:val="1"/>
      <w:marLeft w:val="0"/>
      <w:marRight w:val="0"/>
      <w:marTop w:val="0"/>
      <w:marBottom w:val="0"/>
      <w:divBdr>
        <w:top w:val="none" w:sz="0" w:space="0" w:color="auto"/>
        <w:left w:val="none" w:sz="0" w:space="0" w:color="auto"/>
        <w:bottom w:val="none" w:sz="0" w:space="0" w:color="auto"/>
        <w:right w:val="none" w:sz="0" w:space="0" w:color="auto"/>
      </w:divBdr>
    </w:div>
    <w:div w:id="166335903">
      <w:bodyDiv w:val="1"/>
      <w:marLeft w:val="0"/>
      <w:marRight w:val="0"/>
      <w:marTop w:val="0"/>
      <w:marBottom w:val="0"/>
      <w:divBdr>
        <w:top w:val="none" w:sz="0" w:space="0" w:color="auto"/>
        <w:left w:val="none" w:sz="0" w:space="0" w:color="auto"/>
        <w:bottom w:val="none" w:sz="0" w:space="0" w:color="auto"/>
        <w:right w:val="none" w:sz="0" w:space="0" w:color="auto"/>
      </w:divBdr>
      <w:divsChild>
        <w:div w:id="1250652487">
          <w:marLeft w:val="0"/>
          <w:marRight w:val="0"/>
          <w:marTop w:val="0"/>
          <w:marBottom w:val="0"/>
          <w:divBdr>
            <w:top w:val="none" w:sz="0" w:space="0" w:color="auto"/>
            <w:left w:val="none" w:sz="0" w:space="0" w:color="auto"/>
            <w:bottom w:val="none" w:sz="0" w:space="0" w:color="auto"/>
            <w:right w:val="none" w:sz="0" w:space="0" w:color="auto"/>
          </w:divBdr>
          <w:divsChild>
            <w:div w:id="853809222">
              <w:marLeft w:val="0"/>
              <w:marRight w:val="0"/>
              <w:marTop w:val="0"/>
              <w:marBottom w:val="0"/>
              <w:divBdr>
                <w:top w:val="none" w:sz="0" w:space="0" w:color="auto"/>
                <w:left w:val="none" w:sz="0" w:space="0" w:color="auto"/>
                <w:bottom w:val="none" w:sz="0" w:space="0" w:color="auto"/>
                <w:right w:val="none" w:sz="0" w:space="0" w:color="auto"/>
              </w:divBdr>
              <w:divsChild>
                <w:div w:id="954139349">
                  <w:marLeft w:val="0"/>
                  <w:marRight w:val="0"/>
                  <w:marTop w:val="0"/>
                  <w:marBottom w:val="0"/>
                  <w:divBdr>
                    <w:top w:val="none" w:sz="0" w:space="0" w:color="auto"/>
                    <w:left w:val="none" w:sz="0" w:space="0" w:color="auto"/>
                    <w:bottom w:val="none" w:sz="0" w:space="0" w:color="auto"/>
                    <w:right w:val="none" w:sz="0" w:space="0" w:color="auto"/>
                  </w:divBdr>
                  <w:divsChild>
                    <w:div w:id="169287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944735">
      <w:bodyDiv w:val="1"/>
      <w:marLeft w:val="0"/>
      <w:marRight w:val="0"/>
      <w:marTop w:val="0"/>
      <w:marBottom w:val="0"/>
      <w:divBdr>
        <w:top w:val="none" w:sz="0" w:space="0" w:color="auto"/>
        <w:left w:val="none" w:sz="0" w:space="0" w:color="auto"/>
        <w:bottom w:val="none" w:sz="0" w:space="0" w:color="auto"/>
        <w:right w:val="none" w:sz="0" w:space="0" w:color="auto"/>
      </w:divBdr>
    </w:div>
    <w:div w:id="267274156">
      <w:bodyDiv w:val="1"/>
      <w:marLeft w:val="0"/>
      <w:marRight w:val="0"/>
      <w:marTop w:val="0"/>
      <w:marBottom w:val="0"/>
      <w:divBdr>
        <w:top w:val="none" w:sz="0" w:space="0" w:color="auto"/>
        <w:left w:val="none" w:sz="0" w:space="0" w:color="auto"/>
        <w:bottom w:val="none" w:sz="0" w:space="0" w:color="auto"/>
        <w:right w:val="none" w:sz="0" w:space="0" w:color="auto"/>
      </w:divBdr>
    </w:div>
    <w:div w:id="323509752">
      <w:bodyDiv w:val="1"/>
      <w:marLeft w:val="0"/>
      <w:marRight w:val="0"/>
      <w:marTop w:val="0"/>
      <w:marBottom w:val="0"/>
      <w:divBdr>
        <w:top w:val="none" w:sz="0" w:space="0" w:color="auto"/>
        <w:left w:val="none" w:sz="0" w:space="0" w:color="auto"/>
        <w:bottom w:val="none" w:sz="0" w:space="0" w:color="auto"/>
        <w:right w:val="none" w:sz="0" w:space="0" w:color="auto"/>
      </w:divBdr>
    </w:div>
    <w:div w:id="341200911">
      <w:bodyDiv w:val="1"/>
      <w:marLeft w:val="0"/>
      <w:marRight w:val="0"/>
      <w:marTop w:val="0"/>
      <w:marBottom w:val="0"/>
      <w:divBdr>
        <w:top w:val="none" w:sz="0" w:space="0" w:color="auto"/>
        <w:left w:val="none" w:sz="0" w:space="0" w:color="auto"/>
        <w:bottom w:val="none" w:sz="0" w:space="0" w:color="auto"/>
        <w:right w:val="none" w:sz="0" w:space="0" w:color="auto"/>
      </w:divBdr>
    </w:div>
    <w:div w:id="344672611">
      <w:bodyDiv w:val="1"/>
      <w:marLeft w:val="0"/>
      <w:marRight w:val="0"/>
      <w:marTop w:val="0"/>
      <w:marBottom w:val="0"/>
      <w:divBdr>
        <w:top w:val="none" w:sz="0" w:space="0" w:color="auto"/>
        <w:left w:val="none" w:sz="0" w:space="0" w:color="auto"/>
        <w:bottom w:val="none" w:sz="0" w:space="0" w:color="auto"/>
        <w:right w:val="none" w:sz="0" w:space="0" w:color="auto"/>
      </w:divBdr>
    </w:div>
    <w:div w:id="355733459">
      <w:bodyDiv w:val="1"/>
      <w:marLeft w:val="0"/>
      <w:marRight w:val="0"/>
      <w:marTop w:val="0"/>
      <w:marBottom w:val="0"/>
      <w:divBdr>
        <w:top w:val="none" w:sz="0" w:space="0" w:color="auto"/>
        <w:left w:val="none" w:sz="0" w:space="0" w:color="auto"/>
        <w:bottom w:val="none" w:sz="0" w:space="0" w:color="auto"/>
        <w:right w:val="none" w:sz="0" w:space="0" w:color="auto"/>
      </w:divBdr>
    </w:div>
    <w:div w:id="376198092">
      <w:bodyDiv w:val="1"/>
      <w:marLeft w:val="0"/>
      <w:marRight w:val="0"/>
      <w:marTop w:val="0"/>
      <w:marBottom w:val="0"/>
      <w:divBdr>
        <w:top w:val="none" w:sz="0" w:space="0" w:color="auto"/>
        <w:left w:val="none" w:sz="0" w:space="0" w:color="auto"/>
        <w:bottom w:val="none" w:sz="0" w:space="0" w:color="auto"/>
        <w:right w:val="none" w:sz="0" w:space="0" w:color="auto"/>
      </w:divBdr>
    </w:div>
    <w:div w:id="417099652">
      <w:bodyDiv w:val="1"/>
      <w:marLeft w:val="0"/>
      <w:marRight w:val="0"/>
      <w:marTop w:val="0"/>
      <w:marBottom w:val="0"/>
      <w:divBdr>
        <w:top w:val="none" w:sz="0" w:space="0" w:color="auto"/>
        <w:left w:val="none" w:sz="0" w:space="0" w:color="auto"/>
        <w:bottom w:val="none" w:sz="0" w:space="0" w:color="auto"/>
        <w:right w:val="none" w:sz="0" w:space="0" w:color="auto"/>
      </w:divBdr>
    </w:div>
    <w:div w:id="490096876">
      <w:bodyDiv w:val="1"/>
      <w:marLeft w:val="0"/>
      <w:marRight w:val="0"/>
      <w:marTop w:val="0"/>
      <w:marBottom w:val="0"/>
      <w:divBdr>
        <w:top w:val="none" w:sz="0" w:space="0" w:color="auto"/>
        <w:left w:val="none" w:sz="0" w:space="0" w:color="auto"/>
        <w:bottom w:val="none" w:sz="0" w:space="0" w:color="auto"/>
        <w:right w:val="none" w:sz="0" w:space="0" w:color="auto"/>
      </w:divBdr>
    </w:div>
    <w:div w:id="517626043">
      <w:bodyDiv w:val="1"/>
      <w:marLeft w:val="0"/>
      <w:marRight w:val="0"/>
      <w:marTop w:val="0"/>
      <w:marBottom w:val="0"/>
      <w:divBdr>
        <w:top w:val="none" w:sz="0" w:space="0" w:color="auto"/>
        <w:left w:val="none" w:sz="0" w:space="0" w:color="auto"/>
        <w:bottom w:val="none" w:sz="0" w:space="0" w:color="auto"/>
        <w:right w:val="none" w:sz="0" w:space="0" w:color="auto"/>
      </w:divBdr>
    </w:div>
    <w:div w:id="528836272">
      <w:bodyDiv w:val="1"/>
      <w:marLeft w:val="0"/>
      <w:marRight w:val="0"/>
      <w:marTop w:val="0"/>
      <w:marBottom w:val="0"/>
      <w:divBdr>
        <w:top w:val="none" w:sz="0" w:space="0" w:color="auto"/>
        <w:left w:val="none" w:sz="0" w:space="0" w:color="auto"/>
        <w:bottom w:val="none" w:sz="0" w:space="0" w:color="auto"/>
        <w:right w:val="none" w:sz="0" w:space="0" w:color="auto"/>
      </w:divBdr>
    </w:div>
    <w:div w:id="538250773">
      <w:bodyDiv w:val="1"/>
      <w:marLeft w:val="0"/>
      <w:marRight w:val="0"/>
      <w:marTop w:val="0"/>
      <w:marBottom w:val="0"/>
      <w:divBdr>
        <w:top w:val="none" w:sz="0" w:space="0" w:color="auto"/>
        <w:left w:val="none" w:sz="0" w:space="0" w:color="auto"/>
        <w:bottom w:val="none" w:sz="0" w:space="0" w:color="auto"/>
        <w:right w:val="none" w:sz="0" w:space="0" w:color="auto"/>
      </w:divBdr>
    </w:div>
    <w:div w:id="549338745">
      <w:bodyDiv w:val="1"/>
      <w:marLeft w:val="0"/>
      <w:marRight w:val="0"/>
      <w:marTop w:val="0"/>
      <w:marBottom w:val="0"/>
      <w:divBdr>
        <w:top w:val="none" w:sz="0" w:space="0" w:color="auto"/>
        <w:left w:val="none" w:sz="0" w:space="0" w:color="auto"/>
        <w:bottom w:val="none" w:sz="0" w:space="0" w:color="auto"/>
        <w:right w:val="none" w:sz="0" w:space="0" w:color="auto"/>
      </w:divBdr>
    </w:div>
    <w:div w:id="559023370">
      <w:bodyDiv w:val="1"/>
      <w:marLeft w:val="0"/>
      <w:marRight w:val="0"/>
      <w:marTop w:val="0"/>
      <w:marBottom w:val="0"/>
      <w:divBdr>
        <w:top w:val="none" w:sz="0" w:space="0" w:color="auto"/>
        <w:left w:val="none" w:sz="0" w:space="0" w:color="auto"/>
        <w:bottom w:val="none" w:sz="0" w:space="0" w:color="auto"/>
        <w:right w:val="none" w:sz="0" w:space="0" w:color="auto"/>
      </w:divBdr>
    </w:div>
    <w:div w:id="570508944">
      <w:bodyDiv w:val="1"/>
      <w:marLeft w:val="0"/>
      <w:marRight w:val="0"/>
      <w:marTop w:val="0"/>
      <w:marBottom w:val="0"/>
      <w:divBdr>
        <w:top w:val="none" w:sz="0" w:space="0" w:color="auto"/>
        <w:left w:val="none" w:sz="0" w:space="0" w:color="auto"/>
        <w:bottom w:val="none" w:sz="0" w:space="0" w:color="auto"/>
        <w:right w:val="none" w:sz="0" w:space="0" w:color="auto"/>
      </w:divBdr>
    </w:div>
    <w:div w:id="590429125">
      <w:bodyDiv w:val="1"/>
      <w:marLeft w:val="0"/>
      <w:marRight w:val="0"/>
      <w:marTop w:val="0"/>
      <w:marBottom w:val="0"/>
      <w:divBdr>
        <w:top w:val="none" w:sz="0" w:space="0" w:color="auto"/>
        <w:left w:val="none" w:sz="0" w:space="0" w:color="auto"/>
        <w:bottom w:val="none" w:sz="0" w:space="0" w:color="auto"/>
        <w:right w:val="none" w:sz="0" w:space="0" w:color="auto"/>
      </w:divBdr>
    </w:div>
    <w:div w:id="599608800">
      <w:bodyDiv w:val="1"/>
      <w:marLeft w:val="0"/>
      <w:marRight w:val="0"/>
      <w:marTop w:val="0"/>
      <w:marBottom w:val="0"/>
      <w:divBdr>
        <w:top w:val="none" w:sz="0" w:space="0" w:color="auto"/>
        <w:left w:val="none" w:sz="0" w:space="0" w:color="auto"/>
        <w:bottom w:val="none" w:sz="0" w:space="0" w:color="auto"/>
        <w:right w:val="none" w:sz="0" w:space="0" w:color="auto"/>
      </w:divBdr>
    </w:div>
    <w:div w:id="638415191">
      <w:bodyDiv w:val="1"/>
      <w:marLeft w:val="0"/>
      <w:marRight w:val="0"/>
      <w:marTop w:val="0"/>
      <w:marBottom w:val="0"/>
      <w:divBdr>
        <w:top w:val="none" w:sz="0" w:space="0" w:color="auto"/>
        <w:left w:val="none" w:sz="0" w:space="0" w:color="auto"/>
        <w:bottom w:val="none" w:sz="0" w:space="0" w:color="auto"/>
        <w:right w:val="none" w:sz="0" w:space="0" w:color="auto"/>
      </w:divBdr>
    </w:div>
    <w:div w:id="698045277">
      <w:bodyDiv w:val="1"/>
      <w:marLeft w:val="0"/>
      <w:marRight w:val="0"/>
      <w:marTop w:val="0"/>
      <w:marBottom w:val="0"/>
      <w:divBdr>
        <w:top w:val="none" w:sz="0" w:space="0" w:color="auto"/>
        <w:left w:val="none" w:sz="0" w:space="0" w:color="auto"/>
        <w:bottom w:val="none" w:sz="0" w:space="0" w:color="auto"/>
        <w:right w:val="none" w:sz="0" w:space="0" w:color="auto"/>
      </w:divBdr>
    </w:div>
    <w:div w:id="712533402">
      <w:bodyDiv w:val="1"/>
      <w:marLeft w:val="0"/>
      <w:marRight w:val="0"/>
      <w:marTop w:val="0"/>
      <w:marBottom w:val="0"/>
      <w:divBdr>
        <w:top w:val="none" w:sz="0" w:space="0" w:color="auto"/>
        <w:left w:val="none" w:sz="0" w:space="0" w:color="auto"/>
        <w:bottom w:val="none" w:sz="0" w:space="0" w:color="auto"/>
        <w:right w:val="none" w:sz="0" w:space="0" w:color="auto"/>
      </w:divBdr>
    </w:div>
    <w:div w:id="714620864">
      <w:bodyDiv w:val="1"/>
      <w:marLeft w:val="0"/>
      <w:marRight w:val="0"/>
      <w:marTop w:val="0"/>
      <w:marBottom w:val="0"/>
      <w:divBdr>
        <w:top w:val="none" w:sz="0" w:space="0" w:color="auto"/>
        <w:left w:val="none" w:sz="0" w:space="0" w:color="auto"/>
        <w:bottom w:val="none" w:sz="0" w:space="0" w:color="auto"/>
        <w:right w:val="none" w:sz="0" w:space="0" w:color="auto"/>
      </w:divBdr>
    </w:div>
    <w:div w:id="744885061">
      <w:bodyDiv w:val="1"/>
      <w:marLeft w:val="0"/>
      <w:marRight w:val="0"/>
      <w:marTop w:val="0"/>
      <w:marBottom w:val="0"/>
      <w:divBdr>
        <w:top w:val="none" w:sz="0" w:space="0" w:color="auto"/>
        <w:left w:val="none" w:sz="0" w:space="0" w:color="auto"/>
        <w:bottom w:val="none" w:sz="0" w:space="0" w:color="auto"/>
        <w:right w:val="none" w:sz="0" w:space="0" w:color="auto"/>
      </w:divBdr>
    </w:div>
    <w:div w:id="755715139">
      <w:bodyDiv w:val="1"/>
      <w:marLeft w:val="0"/>
      <w:marRight w:val="0"/>
      <w:marTop w:val="0"/>
      <w:marBottom w:val="0"/>
      <w:divBdr>
        <w:top w:val="none" w:sz="0" w:space="0" w:color="auto"/>
        <w:left w:val="none" w:sz="0" w:space="0" w:color="auto"/>
        <w:bottom w:val="none" w:sz="0" w:space="0" w:color="auto"/>
        <w:right w:val="none" w:sz="0" w:space="0" w:color="auto"/>
      </w:divBdr>
    </w:div>
    <w:div w:id="770200734">
      <w:bodyDiv w:val="1"/>
      <w:marLeft w:val="0"/>
      <w:marRight w:val="0"/>
      <w:marTop w:val="0"/>
      <w:marBottom w:val="0"/>
      <w:divBdr>
        <w:top w:val="none" w:sz="0" w:space="0" w:color="auto"/>
        <w:left w:val="none" w:sz="0" w:space="0" w:color="auto"/>
        <w:bottom w:val="none" w:sz="0" w:space="0" w:color="auto"/>
        <w:right w:val="none" w:sz="0" w:space="0" w:color="auto"/>
      </w:divBdr>
    </w:div>
    <w:div w:id="775297885">
      <w:bodyDiv w:val="1"/>
      <w:marLeft w:val="0"/>
      <w:marRight w:val="0"/>
      <w:marTop w:val="0"/>
      <w:marBottom w:val="0"/>
      <w:divBdr>
        <w:top w:val="none" w:sz="0" w:space="0" w:color="auto"/>
        <w:left w:val="none" w:sz="0" w:space="0" w:color="auto"/>
        <w:bottom w:val="none" w:sz="0" w:space="0" w:color="auto"/>
        <w:right w:val="none" w:sz="0" w:space="0" w:color="auto"/>
      </w:divBdr>
    </w:div>
    <w:div w:id="781538816">
      <w:bodyDiv w:val="1"/>
      <w:marLeft w:val="0"/>
      <w:marRight w:val="0"/>
      <w:marTop w:val="0"/>
      <w:marBottom w:val="0"/>
      <w:divBdr>
        <w:top w:val="none" w:sz="0" w:space="0" w:color="auto"/>
        <w:left w:val="none" w:sz="0" w:space="0" w:color="auto"/>
        <w:bottom w:val="none" w:sz="0" w:space="0" w:color="auto"/>
        <w:right w:val="none" w:sz="0" w:space="0" w:color="auto"/>
      </w:divBdr>
    </w:div>
    <w:div w:id="794833696">
      <w:bodyDiv w:val="1"/>
      <w:marLeft w:val="0"/>
      <w:marRight w:val="0"/>
      <w:marTop w:val="0"/>
      <w:marBottom w:val="0"/>
      <w:divBdr>
        <w:top w:val="none" w:sz="0" w:space="0" w:color="auto"/>
        <w:left w:val="none" w:sz="0" w:space="0" w:color="auto"/>
        <w:bottom w:val="none" w:sz="0" w:space="0" w:color="auto"/>
        <w:right w:val="none" w:sz="0" w:space="0" w:color="auto"/>
      </w:divBdr>
    </w:div>
    <w:div w:id="841580012">
      <w:bodyDiv w:val="1"/>
      <w:marLeft w:val="0"/>
      <w:marRight w:val="0"/>
      <w:marTop w:val="0"/>
      <w:marBottom w:val="0"/>
      <w:divBdr>
        <w:top w:val="none" w:sz="0" w:space="0" w:color="auto"/>
        <w:left w:val="none" w:sz="0" w:space="0" w:color="auto"/>
        <w:bottom w:val="none" w:sz="0" w:space="0" w:color="auto"/>
        <w:right w:val="none" w:sz="0" w:space="0" w:color="auto"/>
      </w:divBdr>
    </w:div>
    <w:div w:id="920722936">
      <w:bodyDiv w:val="1"/>
      <w:marLeft w:val="0"/>
      <w:marRight w:val="0"/>
      <w:marTop w:val="0"/>
      <w:marBottom w:val="0"/>
      <w:divBdr>
        <w:top w:val="none" w:sz="0" w:space="0" w:color="auto"/>
        <w:left w:val="none" w:sz="0" w:space="0" w:color="auto"/>
        <w:bottom w:val="none" w:sz="0" w:space="0" w:color="auto"/>
        <w:right w:val="none" w:sz="0" w:space="0" w:color="auto"/>
      </w:divBdr>
    </w:div>
    <w:div w:id="964852996">
      <w:bodyDiv w:val="1"/>
      <w:marLeft w:val="0"/>
      <w:marRight w:val="0"/>
      <w:marTop w:val="0"/>
      <w:marBottom w:val="0"/>
      <w:divBdr>
        <w:top w:val="none" w:sz="0" w:space="0" w:color="auto"/>
        <w:left w:val="none" w:sz="0" w:space="0" w:color="auto"/>
        <w:bottom w:val="none" w:sz="0" w:space="0" w:color="auto"/>
        <w:right w:val="none" w:sz="0" w:space="0" w:color="auto"/>
      </w:divBdr>
    </w:div>
    <w:div w:id="991517631">
      <w:bodyDiv w:val="1"/>
      <w:marLeft w:val="0"/>
      <w:marRight w:val="0"/>
      <w:marTop w:val="0"/>
      <w:marBottom w:val="0"/>
      <w:divBdr>
        <w:top w:val="none" w:sz="0" w:space="0" w:color="auto"/>
        <w:left w:val="none" w:sz="0" w:space="0" w:color="auto"/>
        <w:bottom w:val="none" w:sz="0" w:space="0" w:color="auto"/>
        <w:right w:val="none" w:sz="0" w:space="0" w:color="auto"/>
      </w:divBdr>
    </w:div>
    <w:div w:id="996616893">
      <w:bodyDiv w:val="1"/>
      <w:marLeft w:val="0"/>
      <w:marRight w:val="0"/>
      <w:marTop w:val="0"/>
      <w:marBottom w:val="0"/>
      <w:divBdr>
        <w:top w:val="none" w:sz="0" w:space="0" w:color="auto"/>
        <w:left w:val="none" w:sz="0" w:space="0" w:color="auto"/>
        <w:bottom w:val="none" w:sz="0" w:space="0" w:color="auto"/>
        <w:right w:val="none" w:sz="0" w:space="0" w:color="auto"/>
      </w:divBdr>
    </w:div>
    <w:div w:id="1018972864">
      <w:bodyDiv w:val="1"/>
      <w:marLeft w:val="0"/>
      <w:marRight w:val="0"/>
      <w:marTop w:val="0"/>
      <w:marBottom w:val="0"/>
      <w:divBdr>
        <w:top w:val="none" w:sz="0" w:space="0" w:color="auto"/>
        <w:left w:val="none" w:sz="0" w:space="0" w:color="auto"/>
        <w:bottom w:val="none" w:sz="0" w:space="0" w:color="auto"/>
        <w:right w:val="none" w:sz="0" w:space="0" w:color="auto"/>
      </w:divBdr>
      <w:divsChild>
        <w:div w:id="1231422989">
          <w:marLeft w:val="0"/>
          <w:marRight w:val="0"/>
          <w:marTop w:val="0"/>
          <w:marBottom w:val="0"/>
          <w:divBdr>
            <w:top w:val="none" w:sz="0" w:space="0" w:color="auto"/>
            <w:left w:val="none" w:sz="0" w:space="0" w:color="auto"/>
            <w:bottom w:val="none" w:sz="0" w:space="0" w:color="auto"/>
            <w:right w:val="none" w:sz="0" w:space="0" w:color="auto"/>
          </w:divBdr>
          <w:divsChild>
            <w:div w:id="747459618">
              <w:marLeft w:val="0"/>
              <w:marRight w:val="0"/>
              <w:marTop w:val="0"/>
              <w:marBottom w:val="0"/>
              <w:divBdr>
                <w:top w:val="none" w:sz="0" w:space="0" w:color="auto"/>
                <w:left w:val="none" w:sz="0" w:space="0" w:color="auto"/>
                <w:bottom w:val="none" w:sz="0" w:space="0" w:color="auto"/>
                <w:right w:val="none" w:sz="0" w:space="0" w:color="auto"/>
              </w:divBdr>
              <w:divsChild>
                <w:div w:id="175072084">
                  <w:marLeft w:val="0"/>
                  <w:marRight w:val="0"/>
                  <w:marTop w:val="0"/>
                  <w:marBottom w:val="0"/>
                  <w:divBdr>
                    <w:top w:val="none" w:sz="0" w:space="0" w:color="auto"/>
                    <w:left w:val="none" w:sz="0" w:space="0" w:color="auto"/>
                    <w:bottom w:val="none" w:sz="0" w:space="0" w:color="auto"/>
                    <w:right w:val="none" w:sz="0" w:space="0" w:color="auto"/>
                  </w:divBdr>
                  <w:divsChild>
                    <w:div w:id="717247214">
                      <w:marLeft w:val="0"/>
                      <w:marRight w:val="0"/>
                      <w:marTop w:val="0"/>
                      <w:marBottom w:val="0"/>
                      <w:divBdr>
                        <w:top w:val="none" w:sz="0" w:space="0" w:color="auto"/>
                        <w:left w:val="none" w:sz="0" w:space="0" w:color="auto"/>
                        <w:bottom w:val="none" w:sz="0" w:space="0" w:color="auto"/>
                        <w:right w:val="none" w:sz="0" w:space="0" w:color="auto"/>
                      </w:divBdr>
                      <w:divsChild>
                        <w:div w:id="357586414">
                          <w:marLeft w:val="0"/>
                          <w:marRight w:val="0"/>
                          <w:marTop w:val="0"/>
                          <w:marBottom w:val="0"/>
                          <w:divBdr>
                            <w:top w:val="none" w:sz="0" w:space="0" w:color="auto"/>
                            <w:left w:val="none" w:sz="0" w:space="0" w:color="auto"/>
                            <w:bottom w:val="none" w:sz="0" w:space="0" w:color="auto"/>
                            <w:right w:val="none" w:sz="0" w:space="0" w:color="auto"/>
                          </w:divBdr>
                          <w:divsChild>
                            <w:div w:id="848375071">
                              <w:marLeft w:val="0"/>
                              <w:marRight w:val="0"/>
                              <w:marTop w:val="0"/>
                              <w:marBottom w:val="0"/>
                              <w:divBdr>
                                <w:top w:val="none" w:sz="0" w:space="0" w:color="auto"/>
                                <w:left w:val="none" w:sz="0" w:space="0" w:color="auto"/>
                                <w:bottom w:val="none" w:sz="0" w:space="0" w:color="auto"/>
                                <w:right w:val="none" w:sz="0" w:space="0" w:color="auto"/>
                              </w:divBdr>
                              <w:divsChild>
                                <w:div w:id="2116971822">
                                  <w:marLeft w:val="0"/>
                                  <w:marRight w:val="0"/>
                                  <w:marTop w:val="0"/>
                                  <w:marBottom w:val="0"/>
                                  <w:divBdr>
                                    <w:top w:val="none" w:sz="0" w:space="0" w:color="auto"/>
                                    <w:left w:val="none" w:sz="0" w:space="0" w:color="auto"/>
                                    <w:bottom w:val="none" w:sz="0" w:space="0" w:color="auto"/>
                                    <w:right w:val="none" w:sz="0" w:space="0" w:color="auto"/>
                                  </w:divBdr>
                                  <w:divsChild>
                                    <w:div w:id="1252740912">
                                      <w:marLeft w:val="0"/>
                                      <w:marRight w:val="0"/>
                                      <w:marTop w:val="0"/>
                                      <w:marBottom w:val="0"/>
                                      <w:divBdr>
                                        <w:top w:val="none" w:sz="0" w:space="0" w:color="auto"/>
                                        <w:left w:val="none" w:sz="0" w:space="0" w:color="auto"/>
                                        <w:bottom w:val="none" w:sz="0" w:space="0" w:color="auto"/>
                                        <w:right w:val="none" w:sz="0" w:space="0" w:color="auto"/>
                                      </w:divBdr>
                                      <w:divsChild>
                                        <w:div w:id="1435662096">
                                          <w:marLeft w:val="0"/>
                                          <w:marRight w:val="0"/>
                                          <w:marTop w:val="0"/>
                                          <w:marBottom w:val="0"/>
                                          <w:divBdr>
                                            <w:top w:val="none" w:sz="0" w:space="0" w:color="auto"/>
                                            <w:left w:val="none" w:sz="0" w:space="0" w:color="auto"/>
                                            <w:bottom w:val="none" w:sz="0" w:space="0" w:color="auto"/>
                                            <w:right w:val="none" w:sz="0" w:space="0" w:color="auto"/>
                                          </w:divBdr>
                                          <w:divsChild>
                                            <w:div w:id="7829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6588709">
      <w:bodyDiv w:val="1"/>
      <w:marLeft w:val="0"/>
      <w:marRight w:val="0"/>
      <w:marTop w:val="0"/>
      <w:marBottom w:val="0"/>
      <w:divBdr>
        <w:top w:val="none" w:sz="0" w:space="0" w:color="auto"/>
        <w:left w:val="none" w:sz="0" w:space="0" w:color="auto"/>
        <w:bottom w:val="none" w:sz="0" w:space="0" w:color="auto"/>
        <w:right w:val="none" w:sz="0" w:space="0" w:color="auto"/>
      </w:divBdr>
    </w:div>
    <w:div w:id="1066614119">
      <w:bodyDiv w:val="1"/>
      <w:marLeft w:val="0"/>
      <w:marRight w:val="0"/>
      <w:marTop w:val="0"/>
      <w:marBottom w:val="0"/>
      <w:divBdr>
        <w:top w:val="none" w:sz="0" w:space="0" w:color="auto"/>
        <w:left w:val="none" w:sz="0" w:space="0" w:color="auto"/>
        <w:bottom w:val="none" w:sz="0" w:space="0" w:color="auto"/>
        <w:right w:val="none" w:sz="0" w:space="0" w:color="auto"/>
      </w:divBdr>
    </w:div>
    <w:div w:id="1085692635">
      <w:bodyDiv w:val="1"/>
      <w:marLeft w:val="0"/>
      <w:marRight w:val="0"/>
      <w:marTop w:val="0"/>
      <w:marBottom w:val="0"/>
      <w:divBdr>
        <w:top w:val="none" w:sz="0" w:space="0" w:color="auto"/>
        <w:left w:val="none" w:sz="0" w:space="0" w:color="auto"/>
        <w:bottom w:val="none" w:sz="0" w:space="0" w:color="auto"/>
        <w:right w:val="none" w:sz="0" w:space="0" w:color="auto"/>
      </w:divBdr>
    </w:div>
    <w:div w:id="1129126411">
      <w:bodyDiv w:val="1"/>
      <w:marLeft w:val="0"/>
      <w:marRight w:val="0"/>
      <w:marTop w:val="0"/>
      <w:marBottom w:val="0"/>
      <w:divBdr>
        <w:top w:val="none" w:sz="0" w:space="0" w:color="auto"/>
        <w:left w:val="none" w:sz="0" w:space="0" w:color="auto"/>
        <w:bottom w:val="none" w:sz="0" w:space="0" w:color="auto"/>
        <w:right w:val="none" w:sz="0" w:space="0" w:color="auto"/>
      </w:divBdr>
    </w:div>
    <w:div w:id="1138692866">
      <w:bodyDiv w:val="1"/>
      <w:marLeft w:val="0"/>
      <w:marRight w:val="0"/>
      <w:marTop w:val="0"/>
      <w:marBottom w:val="0"/>
      <w:divBdr>
        <w:top w:val="none" w:sz="0" w:space="0" w:color="auto"/>
        <w:left w:val="none" w:sz="0" w:space="0" w:color="auto"/>
        <w:bottom w:val="none" w:sz="0" w:space="0" w:color="auto"/>
        <w:right w:val="none" w:sz="0" w:space="0" w:color="auto"/>
      </w:divBdr>
    </w:div>
    <w:div w:id="1189107106">
      <w:bodyDiv w:val="1"/>
      <w:marLeft w:val="0"/>
      <w:marRight w:val="0"/>
      <w:marTop w:val="0"/>
      <w:marBottom w:val="0"/>
      <w:divBdr>
        <w:top w:val="none" w:sz="0" w:space="0" w:color="auto"/>
        <w:left w:val="none" w:sz="0" w:space="0" w:color="auto"/>
        <w:bottom w:val="none" w:sz="0" w:space="0" w:color="auto"/>
        <w:right w:val="none" w:sz="0" w:space="0" w:color="auto"/>
      </w:divBdr>
    </w:div>
    <w:div w:id="1189876422">
      <w:bodyDiv w:val="1"/>
      <w:marLeft w:val="0"/>
      <w:marRight w:val="0"/>
      <w:marTop w:val="0"/>
      <w:marBottom w:val="0"/>
      <w:divBdr>
        <w:top w:val="none" w:sz="0" w:space="0" w:color="auto"/>
        <w:left w:val="none" w:sz="0" w:space="0" w:color="auto"/>
        <w:bottom w:val="none" w:sz="0" w:space="0" w:color="auto"/>
        <w:right w:val="none" w:sz="0" w:space="0" w:color="auto"/>
      </w:divBdr>
    </w:div>
    <w:div w:id="1213999502">
      <w:bodyDiv w:val="1"/>
      <w:marLeft w:val="0"/>
      <w:marRight w:val="0"/>
      <w:marTop w:val="0"/>
      <w:marBottom w:val="0"/>
      <w:divBdr>
        <w:top w:val="none" w:sz="0" w:space="0" w:color="auto"/>
        <w:left w:val="none" w:sz="0" w:space="0" w:color="auto"/>
        <w:bottom w:val="none" w:sz="0" w:space="0" w:color="auto"/>
        <w:right w:val="none" w:sz="0" w:space="0" w:color="auto"/>
      </w:divBdr>
    </w:div>
    <w:div w:id="1253511654">
      <w:bodyDiv w:val="1"/>
      <w:marLeft w:val="0"/>
      <w:marRight w:val="0"/>
      <w:marTop w:val="0"/>
      <w:marBottom w:val="0"/>
      <w:divBdr>
        <w:top w:val="none" w:sz="0" w:space="0" w:color="auto"/>
        <w:left w:val="none" w:sz="0" w:space="0" w:color="auto"/>
        <w:bottom w:val="none" w:sz="0" w:space="0" w:color="auto"/>
        <w:right w:val="none" w:sz="0" w:space="0" w:color="auto"/>
      </w:divBdr>
    </w:div>
    <w:div w:id="1256283402">
      <w:bodyDiv w:val="1"/>
      <w:marLeft w:val="0"/>
      <w:marRight w:val="0"/>
      <w:marTop w:val="0"/>
      <w:marBottom w:val="0"/>
      <w:divBdr>
        <w:top w:val="none" w:sz="0" w:space="0" w:color="auto"/>
        <w:left w:val="none" w:sz="0" w:space="0" w:color="auto"/>
        <w:bottom w:val="none" w:sz="0" w:space="0" w:color="auto"/>
        <w:right w:val="none" w:sz="0" w:space="0" w:color="auto"/>
      </w:divBdr>
    </w:div>
    <w:div w:id="1257909034">
      <w:bodyDiv w:val="1"/>
      <w:marLeft w:val="0"/>
      <w:marRight w:val="0"/>
      <w:marTop w:val="0"/>
      <w:marBottom w:val="0"/>
      <w:divBdr>
        <w:top w:val="none" w:sz="0" w:space="0" w:color="auto"/>
        <w:left w:val="none" w:sz="0" w:space="0" w:color="auto"/>
        <w:bottom w:val="none" w:sz="0" w:space="0" w:color="auto"/>
        <w:right w:val="none" w:sz="0" w:space="0" w:color="auto"/>
      </w:divBdr>
      <w:divsChild>
        <w:div w:id="66851760">
          <w:marLeft w:val="0"/>
          <w:marRight w:val="0"/>
          <w:marTop w:val="0"/>
          <w:marBottom w:val="0"/>
          <w:divBdr>
            <w:top w:val="none" w:sz="0" w:space="0" w:color="auto"/>
            <w:left w:val="none" w:sz="0" w:space="0" w:color="auto"/>
            <w:bottom w:val="none" w:sz="0" w:space="0" w:color="auto"/>
            <w:right w:val="none" w:sz="0" w:space="0" w:color="auto"/>
          </w:divBdr>
          <w:divsChild>
            <w:div w:id="844981662">
              <w:marLeft w:val="0"/>
              <w:marRight w:val="0"/>
              <w:marTop w:val="0"/>
              <w:marBottom w:val="0"/>
              <w:divBdr>
                <w:top w:val="none" w:sz="0" w:space="0" w:color="auto"/>
                <w:left w:val="none" w:sz="0" w:space="0" w:color="auto"/>
                <w:bottom w:val="none" w:sz="0" w:space="0" w:color="auto"/>
                <w:right w:val="none" w:sz="0" w:space="0" w:color="auto"/>
              </w:divBdr>
              <w:divsChild>
                <w:div w:id="1240482655">
                  <w:marLeft w:val="0"/>
                  <w:marRight w:val="0"/>
                  <w:marTop w:val="0"/>
                  <w:marBottom w:val="0"/>
                  <w:divBdr>
                    <w:top w:val="none" w:sz="0" w:space="0" w:color="auto"/>
                    <w:left w:val="none" w:sz="0" w:space="0" w:color="auto"/>
                    <w:bottom w:val="none" w:sz="0" w:space="0" w:color="auto"/>
                    <w:right w:val="none" w:sz="0" w:space="0" w:color="auto"/>
                  </w:divBdr>
                  <w:divsChild>
                    <w:div w:id="11023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42080">
      <w:marLeft w:val="0"/>
      <w:marRight w:val="0"/>
      <w:marTop w:val="0"/>
      <w:marBottom w:val="0"/>
      <w:divBdr>
        <w:top w:val="none" w:sz="0" w:space="0" w:color="auto"/>
        <w:left w:val="none" w:sz="0" w:space="0" w:color="auto"/>
        <w:bottom w:val="none" w:sz="0" w:space="0" w:color="auto"/>
        <w:right w:val="none" w:sz="0" w:space="0" w:color="auto"/>
      </w:divBdr>
    </w:div>
    <w:div w:id="1295142081">
      <w:marLeft w:val="0"/>
      <w:marRight w:val="0"/>
      <w:marTop w:val="0"/>
      <w:marBottom w:val="0"/>
      <w:divBdr>
        <w:top w:val="none" w:sz="0" w:space="0" w:color="auto"/>
        <w:left w:val="none" w:sz="0" w:space="0" w:color="auto"/>
        <w:bottom w:val="none" w:sz="0" w:space="0" w:color="auto"/>
        <w:right w:val="none" w:sz="0" w:space="0" w:color="auto"/>
      </w:divBdr>
    </w:div>
    <w:div w:id="1295142082">
      <w:marLeft w:val="0"/>
      <w:marRight w:val="0"/>
      <w:marTop w:val="0"/>
      <w:marBottom w:val="0"/>
      <w:divBdr>
        <w:top w:val="none" w:sz="0" w:space="0" w:color="auto"/>
        <w:left w:val="none" w:sz="0" w:space="0" w:color="auto"/>
        <w:bottom w:val="none" w:sz="0" w:space="0" w:color="auto"/>
        <w:right w:val="none" w:sz="0" w:space="0" w:color="auto"/>
      </w:divBdr>
      <w:divsChild>
        <w:div w:id="1295142083">
          <w:marLeft w:val="0"/>
          <w:marRight w:val="0"/>
          <w:marTop w:val="0"/>
          <w:marBottom w:val="0"/>
          <w:divBdr>
            <w:top w:val="none" w:sz="0" w:space="0" w:color="auto"/>
            <w:left w:val="none" w:sz="0" w:space="0" w:color="auto"/>
            <w:bottom w:val="none" w:sz="0" w:space="0" w:color="auto"/>
            <w:right w:val="none" w:sz="0" w:space="0" w:color="auto"/>
          </w:divBdr>
        </w:div>
      </w:divsChild>
    </w:div>
    <w:div w:id="1328439807">
      <w:bodyDiv w:val="1"/>
      <w:marLeft w:val="0"/>
      <w:marRight w:val="0"/>
      <w:marTop w:val="0"/>
      <w:marBottom w:val="0"/>
      <w:divBdr>
        <w:top w:val="none" w:sz="0" w:space="0" w:color="auto"/>
        <w:left w:val="none" w:sz="0" w:space="0" w:color="auto"/>
        <w:bottom w:val="none" w:sz="0" w:space="0" w:color="auto"/>
        <w:right w:val="none" w:sz="0" w:space="0" w:color="auto"/>
      </w:divBdr>
    </w:div>
    <w:div w:id="1366441771">
      <w:bodyDiv w:val="1"/>
      <w:marLeft w:val="0"/>
      <w:marRight w:val="0"/>
      <w:marTop w:val="0"/>
      <w:marBottom w:val="0"/>
      <w:divBdr>
        <w:top w:val="none" w:sz="0" w:space="0" w:color="auto"/>
        <w:left w:val="none" w:sz="0" w:space="0" w:color="auto"/>
        <w:bottom w:val="none" w:sz="0" w:space="0" w:color="auto"/>
        <w:right w:val="none" w:sz="0" w:space="0" w:color="auto"/>
      </w:divBdr>
    </w:div>
    <w:div w:id="1406873966">
      <w:bodyDiv w:val="1"/>
      <w:marLeft w:val="0"/>
      <w:marRight w:val="0"/>
      <w:marTop w:val="0"/>
      <w:marBottom w:val="0"/>
      <w:divBdr>
        <w:top w:val="none" w:sz="0" w:space="0" w:color="auto"/>
        <w:left w:val="none" w:sz="0" w:space="0" w:color="auto"/>
        <w:bottom w:val="none" w:sz="0" w:space="0" w:color="auto"/>
        <w:right w:val="none" w:sz="0" w:space="0" w:color="auto"/>
      </w:divBdr>
    </w:div>
    <w:div w:id="1419063377">
      <w:bodyDiv w:val="1"/>
      <w:marLeft w:val="0"/>
      <w:marRight w:val="0"/>
      <w:marTop w:val="0"/>
      <w:marBottom w:val="0"/>
      <w:divBdr>
        <w:top w:val="none" w:sz="0" w:space="0" w:color="auto"/>
        <w:left w:val="none" w:sz="0" w:space="0" w:color="auto"/>
        <w:bottom w:val="none" w:sz="0" w:space="0" w:color="auto"/>
        <w:right w:val="none" w:sz="0" w:space="0" w:color="auto"/>
      </w:divBdr>
    </w:div>
    <w:div w:id="1477139769">
      <w:bodyDiv w:val="1"/>
      <w:marLeft w:val="0"/>
      <w:marRight w:val="0"/>
      <w:marTop w:val="0"/>
      <w:marBottom w:val="0"/>
      <w:divBdr>
        <w:top w:val="none" w:sz="0" w:space="0" w:color="auto"/>
        <w:left w:val="none" w:sz="0" w:space="0" w:color="auto"/>
        <w:bottom w:val="none" w:sz="0" w:space="0" w:color="auto"/>
        <w:right w:val="none" w:sz="0" w:space="0" w:color="auto"/>
      </w:divBdr>
    </w:div>
    <w:div w:id="1510218388">
      <w:bodyDiv w:val="1"/>
      <w:marLeft w:val="0"/>
      <w:marRight w:val="0"/>
      <w:marTop w:val="0"/>
      <w:marBottom w:val="0"/>
      <w:divBdr>
        <w:top w:val="none" w:sz="0" w:space="0" w:color="auto"/>
        <w:left w:val="none" w:sz="0" w:space="0" w:color="auto"/>
        <w:bottom w:val="none" w:sz="0" w:space="0" w:color="auto"/>
        <w:right w:val="none" w:sz="0" w:space="0" w:color="auto"/>
      </w:divBdr>
    </w:div>
    <w:div w:id="1684936924">
      <w:bodyDiv w:val="1"/>
      <w:marLeft w:val="0"/>
      <w:marRight w:val="0"/>
      <w:marTop w:val="0"/>
      <w:marBottom w:val="0"/>
      <w:divBdr>
        <w:top w:val="none" w:sz="0" w:space="0" w:color="auto"/>
        <w:left w:val="none" w:sz="0" w:space="0" w:color="auto"/>
        <w:bottom w:val="none" w:sz="0" w:space="0" w:color="auto"/>
        <w:right w:val="none" w:sz="0" w:space="0" w:color="auto"/>
      </w:divBdr>
    </w:div>
    <w:div w:id="1701736709">
      <w:bodyDiv w:val="1"/>
      <w:marLeft w:val="0"/>
      <w:marRight w:val="0"/>
      <w:marTop w:val="0"/>
      <w:marBottom w:val="0"/>
      <w:divBdr>
        <w:top w:val="none" w:sz="0" w:space="0" w:color="auto"/>
        <w:left w:val="none" w:sz="0" w:space="0" w:color="auto"/>
        <w:bottom w:val="none" w:sz="0" w:space="0" w:color="auto"/>
        <w:right w:val="none" w:sz="0" w:space="0" w:color="auto"/>
      </w:divBdr>
    </w:div>
    <w:div w:id="1728602987">
      <w:bodyDiv w:val="1"/>
      <w:marLeft w:val="0"/>
      <w:marRight w:val="0"/>
      <w:marTop w:val="0"/>
      <w:marBottom w:val="0"/>
      <w:divBdr>
        <w:top w:val="none" w:sz="0" w:space="0" w:color="auto"/>
        <w:left w:val="none" w:sz="0" w:space="0" w:color="auto"/>
        <w:bottom w:val="none" w:sz="0" w:space="0" w:color="auto"/>
        <w:right w:val="none" w:sz="0" w:space="0" w:color="auto"/>
      </w:divBdr>
    </w:div>
    <w:div w:id="1736900781">
      <w:bodyDiv w:val="1"/>
      <w:marLeft w:val="0"/>
      <w:marRight w:val="0"/>
      <w:marTop w:val="0"/>
      <w:marBottom w:val="0"/>
      <w:divBdr>
        <w:top w:val="none" w:sz="0" w:space="0" w:color="auto"/>
        <w:left w:val="none" w:sz="0" w:space="0" w:color="auto"/>
        <w:bottom w:val="none" w:sz="0" w:space="0" w:color="auto"/>
        <w:right w:val="none" w:sz="0" w:space="0" w:color="auto"/>
      </w:divBdr>
    </w:div>
    <w:div w:id="1747453993">
      <w:bodyDiv w:val="1"/>
      <w:marLeft w:val="0"/>
      <w:marRight w:val="0"/>
      <w:marTop w:val="0"/>
      <w:marBottom w:val="0"/>
      <w:divBdr>
        <w:top w:val="none" w:sz="0" w:space="0" w:color="auto"/>
        <w:left w:val="none" w:sz="0" w:space="0" w:color="auto"/>
        <w:bottom w:val="none" w:sz="0" w:space="0" w:color="auto"/>
        <w:right w:val="none" w:sz="0" w:space="0" w:color="auto"/>
      </w:divBdr>
    </w:div>
    <w:div w:id="1763792682">
      <w:bodyDiv w:val="1"/>
      <w:marLeft w:val="0"/>
      <w:marRight w:val="0"/>
      <w:marTop w:val="0"/>
      <w:marBottom w:val="0"/>
      <w:divBdr>
        <w:top w:val="none" w:sz="0" w:space="0" w:color="auto"/>
        <w:left w:val="none" w:sz="0" w:space="0" w:color="auto"/>
        <w:bottom w:val="none" w:sz="0" w:space="0" w:color="auto"/>
        <w:right w:val="none" w:sz="0" w:space="0" w:color="auto"/>
      </w:divBdr>
    </w:div>
    <w:div w:id="1806238352">
      <w:bodyDiv w:val="1"/>
      <w:marLeft w:val="0"/>
      <w:marRight w:val="0"/>
      <w:marTop w:val="0"/>
      <w:marBottom w:val="0"/>
      <w:divBdr>
        <w:top w:val="none" w:sz="0" w:space="0" w:color="auto"/>
        <w:left w:val="none" w:sz="0" w:space="0" w:color="auto"/>
        <w:bottom w:val="none" w:sz="0" w:space="0" w:color="auto"/>
        <w:right w:val="none" w:sz="0" w:space="0" w:color="auto"/>
      </w:divBdr>
    </w:div>
    <w:div w:id="1854683266">
      <w:bodyDiv w:val="1"/>
      <w:marLeft w:val="0"/>
      <w:marRight w:val="0"/>
      <w:marTop w:val="0"/>
      <w:marBottom w:val="0"/>
      <w:divBdr>
        <w:top w:val="none" w:sz="0" w:space="0" w:color="auto"/>
        <w:left w:val="none" w:sz="0" w:space="0" w:color="auto"/>
        <w:bottom w:val="none" w:sz="0" w:space="0" w:color="auto"/>
        <w:right w:val="none" w:sz="0" w:space="0" w:color="auto"/>
      </w:divBdr>
    </w:div>
    <w:div w:id="1864050121">
      <w:bodyDiv w:val="1"/>
      <w:marLeft w:val="0"/>
      <w:marRight w:val="0"/>
      <w:marTop w:val="0"/>
      <w:marBottom w:val="0"/>
      <w:divBdr>
        <w:top w:val="none" w:sz="0" w:space="0" w:color="auto"/>
        <w:left w:val="none" w:sz="0" w:space="0" w:color="auto"/>
        <w:bottom w:val="none" w:sz="0" w:space="0" w:color="auto"/>
        <w:right w:val="none" w:sz="0" w:space="0" w:color="auto"/>
      </w:divBdr>
    </w:div>
    <w:div w:id="207828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vi@johvi.e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katerina.prudnikova@johvi.ee"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pohjarannik.postimees.ee/7492845/huvitis-kaevandamisega-rikutud-hoonete-omanikele-voib-kuundida-kuni-30-miljoni-euroni"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stantia-Franklin Gothic Book">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1EE9E-708E-45AA-9E67-9116C68E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2753</Words>
  <Characters>15973</Characters>
  <Application>Microsoft Office Word</Application>
  <DocSecurity>0</DocSecurity>
  <Lines>133</Lines>
  <Paragraphs>37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Advokaadibüroo Aivar Pilv</Company>
  <LinksUpToDate>false</LinksUpToDate>
  <CharactersWithSpaces>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Tambet Laasik</dc:creator>
  <cp:lastModifiedBy>Eve Karp</cp:lastModifiedBy>
  <cp:revision>2</cp:revision>
  <cp:lastPrinted>2021-01-06T13:39:00Z</cp:lastPrinted>
  <dcterms:created xsi:type="dcterms:W3CDTF">2022-08-23T19:54:00Z</dcterms:created>
  <dcterms:modified xsi:type="dcterms:W3CDTF">2022-08-23T19:54:00Z</dcterms:modified>
</cp:coreProperties>
</file>